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44" w:rsidRPr="00B25144" w:rsidRDefault="00B25144" w:rsidP="00B2514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B25144" w:rsidRPr="00B47216" w:rsidRDefault="00B25144" w:rsidP="00B47216">
      <w:pPr>
        <w:tabs>
          <w:tab w:val="left" w:pos="9356"/>
        </w:tabs>
        <w:jc w:val="center"/>
        <w:rPr>
          <w:b/>
        </w:rPr>
      </w:pPr>
      <w:r w:rsidRPr="00B25144">
        <w:rPr>
          <w:b/>
        </w:rPr>
        <w:t>Аннотация к рабочей программе по физике 9 класс</w:t>
      </w:r>
      <w:bookmarkStart w:id="0" w:name="_GoBack"/>
      <w:bookmarkEnd w:id="0"/>
    </w:p>
    <w:p w:rsidR="00B25144" w:rsidRPr="00B25144" w:rsidRDefault="00B25144" w:rsidP="00B25144">
      <w:pPr>
        <w:tabs>
          <w:tab w:val="left" w:pos="9356"/>
        </w:tabs>
        <w:jc w:val="both"/>
      </w:pPr>
      <w:r w:rsidRPr="00B25144">
        <w:t xml:space="preserve">    Данная рабочая программа ориентирована на учащихся 9-го класса и реализуется на основе следующих нормативно - правовых документов:</w:t>
      </w:r>
    </w:p>
    <w:p w:rsidR="00B25144" w:rsidRPr="00B25144" w:rsidRDefault="00B25144" w:rsidP="00B25144">
      <w:pPr>
        <w:tabs>
          <w:tab w:val="left" w:pos="9356"/>
        </w:tabs>
        <w:jc w:val="both"/>
      </w:pPr>
      <w:r w:rsidRPr="00B25144">
        <w:t>1. Федеральный закон № 273 – « Об образовании в Российской Федерации» от 29.12.2012.</w:t>
      </w:r>
    </w:p>
    <w:p w:rsidR="00B25144" w:rsidRPr="00B25144" w:rsidRDefault="00B25144" w:rsidP="00B25144">
      <w:pPr>
        <w:tabs>
          <w:tab w:val="left" w:pos="9356"/>
        </w:tabs>
        <w:jc w:val="both"/>
      </w:pPr>
      <w:r w:rsidRPr="00B25144">
        <w:t>2. Учебный план МБОУСОШ УИОП г. Зернограда на 2014/2015 учебный год приказ       № 341 от 30.08.2014.</w:t>
      </w:r>
    </w:p>
    <w:p w:rsidR="00B25144" w:rsidRPr="00B25144" w:rsidRDefault="00B25144" w:rsidP="00B25144">
      <w:pPr>
        <w:tabs>
          <w:tab w:val="left" w:pos="9356"/>
        </w:tabs>
        <w:jc w:val="both"/>
      </w:pPr>
      <w:r w:rsidRPr="00B25144">
        <w:t xml:space="preserve">3. Программа для общеобразовательных учреждений: Е.М. </w:t>
      </w:r>
      <w:proofErr w:type="spellStart"/>
      <w:r w:rsidRPr="00B25144">
        <w:t>Гутник</w:t>
      </w:r>
      <w:proofErr w:type="spellEnd"/>
      <w:r w:rsidRPr="00B25144">
        <w:t>, А.В. Перышкин. Физика. Астрономия: классы 7-11, М., Дрофа, 2010г.</w:t>
      </w:r>
    </w:p>
    <w:p w:rsidR="00B25144" w:rsidRPr="00B25144" w:rsidRDefault="00B25144" w:rsidP="00B25144">
      <w:pPr>
        <w:jc w:val="both"/>
      </w:pPr>
      <w:r w:rsidRPr="00B25144">
        <w:t xml:space="preserve">4. Учебно – методический комплект: </w:t>
      </w:r>
    </w:p>
    <w:p w:rsidR="00B25144" w:rsidRPr="00B25144" w:rsidRDefault="00B25144" w:rsidP="00B25144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B25144">
        <w:t>Перышкин А.В. Физика. 9 класс: Учебник для общеобразовательных учреждений.-13 издание стереотипное-М.</w:t>
      </w:r>
      <w:proofErr w:type="gramStart"/>
      <w:r w:rsidRPr="00B25144">
        <w:t>:Д</w:t>
      </w:r>
      <w:proofErr w:type="gramEnd"/>
      <w:r w:rsidRPr="00B25144">
        <w:t>рофа,2010.</w:t>
      </w:r>
    </w:p>
    <w:p w:rsidR="00B25144" w:rsidRPr="00B25144" w:rsidRDefault="00B25144" w:rsidP="00B25144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B25144">
        <w:t>Электронное приложение к учебнику.</w:t>
      </w:r>
    </w:p>
    <w:p w:rsidR="00B25144" w:rsidRPr="00B25144" w:rsidRDefault="00B25144" w:rsidP="00B25144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B25144">
        <w:t xml:space="preserve">Сборник задач по физике. 7-9 </w:t>
      </w:r>
      <w:proofErr w:type="spellStart"/>
      <w:r w:rsidRPr="00B25144">
        <w:t>кл</w:t>
      </w:r>
      <w:proofErr w:type="spellEnd"/>
      <w:r w:rsidRPr="00B25144">
        <w:t>/ Составитель  В.И. Лукашик.- 2-е издание-М.: «Просвещение», 2010.</w:t>
      </w:r>
    </w:p>
    <w:p w:rsidR="00B25144" w:rsidRPr="00B25144" w:rsidRDefault="00B25144" w:rsidP="00B25144">
      <w:pPr>
        <w:contextualSpacing/>
        <w:jc w:val="both"/>
      </w:pPr>
      <w:r w:rsidRPr="00B25144">
        <w:t>Планирование составлен</w:t>
      </w:r>
      <w:r w:rsidR="004E0ABF">
        <w:t>о из расчёта 2 часа в неделю (6</w:t>
      </w:r>
      <w:r w:rsidR="004E0ABF" w:rsidRPr="004E0ABF">
        <w:t>8</w:t>
      </w:r>
      <w:r w:rsidRPr="00B25144">
        <w:t xml:space="preserve"> ч в год), 34 учебных недели, что соответствует федеральному базисному учебному плану. В авторскую программу изменений не внесено. На повторение основных тем курса физики 9 класса 2 часа взяты из резервного времени.</w:t>
      </w:r>
    </w:p>
    <w:p w:rsidR="00B25144" w:rsidRDefault="00B25144" w:rsidP="00B2514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3"/>
          <w:szCs w:val="23"/>
        </w:rPr>
      </w:pPr>
    </w:p>
    <w:p w:rsidR="00B25144" w:rsidRPr="00B47216" w:rsidRDefault="00B25144" w:rsidP="00B4721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3"/>
          <w:szCs w:val="23"/>
        </w:rPr>
      </w:pPr>
      <w:r w:rsidRPr="00B25144">
        <w:rPr>
          <w:b/>
          <w:bCs/>
          <w:iCs/>
          <w:color w:val="000000"/>
          <w:sz w:val="23"/>
          <w:szCs w:val="23"/>
        </w:rPr>
        <w:t>Общая характеристика учебного предмета</w:t>
      </w:r>
    </w:p>
    <w:p w:rsidR="00B25144" w:rsidRPr="00B25144" w:rsidRDefault="00B25144" w:rsidP="00B2514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25144">
        <w:rPr>
          <w:color w:val="000000"/>
          <w:sz w:val="23"/>
          <w:szCs w:val="23"/>
        </w:rPr>
        <w:t xml:space="preserve">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</w:t>
      </w:r>
    </w:p>
    <w:p w:rsidR="00B25144" w:rsidRPr="00B25144" w:rsidRDefault="00B25144" w:rsidP="00B2514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25144">
        <w:rPr>
          <w:color w:val="000000"/>
          <w:sz w:val="23"/>
          <w:szCs w:val="23"/>
        </w:rP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</w:t>
      </w:r>
    </w:p>
    <w:p w:rsidR="00B25144" w:rsidRPr="00B25144" w:rsidRDefault="00B25144" w:rsidP="00B2514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25144">
        <w:rPr>
          <w:color w:val="000000"/>
          <w:sz w:val="23"/>
          <w:szCs w:val="23"/>
        </w:rPr>
        <w:t xml:space="preserve">Знание физических законов необходимо для изучения химии, биологии, физической географии, технологии, ОБЖ. </w:t>
      </w:r>
    </w:p>
    <w:p w:rsidR="00B25144" w:rsidRPr="00B25144" w:rsidRDefault="00B25144" w:rsidP="00B25144">
      <w:pPr>
        <w:spacing w:before="120"/>
        <w:rPr>
          <w:b/>
        </w:rPr>
      </w:pPr>
      <w:r w:rsidRPr="00B25144">
        <w:rPr>
          <w:rFonts w:eastAsiaTheme="minorHAnsi"/>
          <w:lang w:eastAsia="en-US"/>
        </w:rPr>
        <w:t xml:space="preserve">   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25144" w:rsidRPr="00B25144" w:rsidRDefault="00B25144" w:rsidP="00B25144">
      <w:pPr>
        <w:tabs>
          <w:tab w:val="left" w:pos="9356"/>
        </w:tabs>
        <w:jc w:val="both"/>
      </w:pPr>
    </w:p>
    <w:p w:rsidR="00B25144" w:rsidRPr="00B25144" w:rsidRDefault="00B47216" w:rsidP="00B25144">
      <w:pPr>
        <w:jc w:val="both"/>
        <w:rPr>
          <w:b/>
          <w:sz w:val="22"/>
        </w:rPr>
      </w:pPr>
      <w:r>
        <w:rPr>
          <w:b/>
          <w:sz w:val="22"/>
        </w:rPr>
        <w:t>Задачей данной программы является</w:t>
      </w:r>
      <w:r w:rsidR="00B25144" w:rsidRPr="00B25144">
        <w:rPr>
          <w:b/>
          <w:sz w:val="22"/>
        </w:rPr>
        <w:t>:</w:t>
      </w:r>
    </w:p>
    <w:p w:rsidR="00B25144" w:rsidRPr="00B25144" w:rsidRDefault="00B25144" w:rsidP="00B25144">
      <w:pPr>
        <w:numPr>
          <w:ilvl w:val="0"/>
          <w:numId w:val="3"/>
        </w:numPr>
        <w:spacing w:after="160" w:line="259" w:lineRule="auto"/>
        <w:ind w:left="426"/>
        <w:jc w:val="both"/>
        <w:rPr>
          <w:sz w:val="22"/>
        </w:rPr>
      </w:pPr>
      <w:r w:rsidRPr="00B25144">
        <w:rPr>
          <w:sz w:val="22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B25144" w:rsidRPr="00B25144" w:rsidRDefault="00B25144" w:rsidP="00B25144">
      <w:pPr>
        <w:numPr>
          <w:ilvl w:val="0"/>
          <w:numId w:val="3"/>
        </w:numPr>
        <w:spacing w:after="160" w:line="259" w:lineRule="auto"/>
        <w:ind w:left="426"/>
        <w:jc w:val="both"/>
        <w:rPr>
          <w:sz w:val="22"/>
        </w:rPr>
      </w:pPr>
      <w:r w:rsidRPr="00B25144">
        <w:rPr>
          <w:sz w:val="22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B25144" w:rsidRPr="00B25144" w:rsidRDefault="00B25144" w:rsidP="00B25144">
      <w:pPr>
        <w:numPr>
          <w:ilvl w:val="0"/>
          <w:numId w:val="3"/>
        </w:numPr>
        <w:spacing w:after="160" w:line="259" w:lineRule="auto"/>
        <w:ind w:left="426"/>
        <w:jc w:val="both"/>
        <w:rPr>
          <w:sz w:val="22"/>
        </w:rPr>
      </w:pPr>
      <w:r w:rsidRPr="00B25144">
        <w:rPr>
          <w:sz w:val="22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B25144" w:rsidRPr="00B25144" w:rsidRDefault="00B25144" w:rsidP="00B25144">
      <w:pPr>
        <w:numPr>
          <w:ilvl w:val="0"/>
          <w:numId w:val="3"/>
        </w:numPr>
        <w:spacing w:after="160" w:line="259" w:lineRule="auto"/>
        <w:ind w:left="426"/>
        <w:jc w:val="both"/>
        <w:rPr>
          <w:sz w:val="22"/>
        </w:rPr>
      </w:pPr>
      <w:r w:rsidRPr="00B25144">
        <w:rPr>
          <w:sz w:val="22"/>
        </w:rPr>
        <w:lastRenderedPageBreak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B25144" w:rsidRPr="00B25144" w:rsidRDefault="00B25144" w:rsidP="00B25144">
      <w:pPr>
        <w:autoSpaceDE w:val="0"/>
        <w:autoSpaceDN w:val="0"/>
        <w:adjustRightInd w:val="0"/>
        <w:jc w:val="center"/>
        <w:rPr>
          <w:b/>
          <w:bCs/>
        </w:rPr>
      </w:pPr>
      <w:r w:rsidRPr="00B25144">
        <w:rPr>
          <w:b/>
          <w:bCs/>
        </w:rPr>
        <w:t>Содержание программы учебного предмета.</w:t>
      </w:r>
    </w:p>
    <w:p w:rsidR="00B25144" w:rsidRPr="00B25144" w:rsidRDefault="004E0ABF" w:rsidP="00B25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(68 ч</w:t>
      </w:r>
      <w:r w:rsidR="00B25144" w:rsidRPr="00B25144">
        <w:rPr>
          <w:b/>
          <w:bCs/>
        </w:rPr>
        <w:t>)</w:t>
      </w: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  <w:r w:rsidRPr="00B25144">
        <w:rPr>
          <w:b/>
          <w:bCs/>
        </w:rPr>
        <w:t>Законы взаимод</w:t>
      </w:r>
      <w:r w:rsidR="004E0ABF">
        <w:rPr>
          <w:b/>
          <w:bCs/>
        </w:rPr>
        <w:t>ействия и движения тел (25 ч</w:t>
      </w:r>
      <w:r w:rsidRPr="00B25144">
        <w:rPr>
          <w:b/>
          <w:bCs/>
        </w:rPr>
        <w:t>)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 xml:space="preserve">Материальная точка. </w:t>
      </w:r>
      <w:r w:rsidRPr="00B25144">
        <w:rPr>
          <w:i/>
          <w:iCs/>
        </w:rPr>
        <w:t xml:space="preserve">Система отсчета. </w:t>
      </w:r>
      <w:r w:rsidRPr="00B25144">
        <w:t xml:space="preserve">Перемещение. Скорость прямолинейного равномерного движения. Прямолинейное равноускоренное движение. Мгновенная скорость. Ускорение, перемещение. Графики зависимости кинематических величин от времени при равномерном и равноускоренном движении. </w:t>
      </w:r>
      <w:r w:rsidRPr="00B25144">
        <w:rPr>
          <w:i/>
          <w:iCs/>
        </w:rPr>
        <w:t>Относительность механического движения. Геоцентрическая и</w:t>
      </w:r>
      <w:r w:rsidRPr="00B25144">
        <w:t xml:space="preserve"> </w:t>
      </w:r>
      <w:r w:rsidRPr="00B25144">
        <w:rPr>
          <w:i/>
          <w:iCs/>
        </w:rPr>
        <w:t xml:space="preserve">гелиоцентрическая системы мира. Инерциальная система отсчета. </w:t>
      </w:r>
      <w:r w:rsidRPr="00B25144">
        <w:t xml:space="preserve">Первый, второй и третий законы Ньютона. Свободное падение. </w:t>
      </w:r>
      <w:r w:rsidRPr="00B25144">
        <w:rPr>
          <w:i/>
          <w:iCs/>
        </w:rPr>
        <w:t xml:space="preserve">Невесомость. </w:t>
      </w:r>
      <w:r w:rsidRPr="00B25144">
        <w:t xml:space="preserve">Закон всемирного тяготения. Искусственные спутники Земли. Импульс. Закон сохранения импульса. </w:t>
      </w:r>
      <w:r w:rsidRPr="00B25144">
        <w:rPr>
          <w:i/>
          <w:iCs/>
        </w:rPr>
        <w:t>Реактивное движение.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B25144">
        <w:rPr>
          <w:i/>
          <w:iCs/>
          <w:u w:val="single"/>
        </w:rPr>
        <w:t>Демонстрации.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</w:t>
      </w:r>
      <w:proofErr w:type="gramStart"/>
      <w:r w:rsidRPr="00B25144">
        <w:t>..</w:t>
      </w:r>
      <w:proofErr w:type="gramEnd"/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  <w:u w:val="single"/>
        </w:rPr>
        <w:t>Лабораторные работы</w:t>
      </w:r>
      <w:r w:rsidRPr="00B25144">
        <w:rPr>
          <w:i/>
          <w:iCs/>
        </w:rPr>
        <w:t>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1. Исследование равноускоренного движения без начальной скорости.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2. Измерение ускорения свободного падения.</w:t>
      </w: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  <w:r w:rsidRPr="00B25144">
        <w:rPr>
          <w:b/>
          <w:bCs/>
        </w:rPr>
        <w:t>Механические к</w:t>
      </w:r>
      <w:r w:rsidR="004E0ABF">
        <w:rPr>
          <w:b/>
          <w:bCs/>
        </w:rPr>
        <w:t>олебания и волны. Звук (11 ч</w:t>
      </w:r>
      <w:r w:rsidRPr="00B25144">
        <w:rPr>
          <w:b/>
          <w:bCs/>
        </w:rPr>
        <w:t>)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 xml:space="preserve">Колебательное движение. Колебания груза на пружине. Свободные колебания. Колебательная система. Маятник. </w:t>
      </w:r>
      <w:r w:rsidRPr="00B25144">
        <w:rPr>
          <w:i/>
          <w:iCs/>
        </w:rPr>
        <w:t>Амплитуда, период, частота</w:t>
      </w:r>
      <w:r w:rsidRPr="00B25144">
        <w:t xml:space="preserve"> </w:t>
      </w:r>
      <w:r w:rsidRPr="00B25144">
        <w:rPr>
          <w:i/>
          <w:iCs/>
        </w:rPr>
        <w:t xml:space="preserve">колебаний. </w:t>
      </w:r>
      <w:r w:rsidRPr="00B25144">
        <w:t>(Гармонические колебания). Превращение энергии при колебательном движении. Затухающие колебания. Вынужденные колебания</w:t>
      </w:r>
      <w:r w:rsidRPr="00B25144">
        <w:rPr>
          <w:i/>
          <w:iCs/>
        </w:rPr>
        <w:t>. Резонанс</w:t>
      </w:r>
      <w:r w:rsidRPr="00B25144">
        <w:t xml:space="preserve">. Распространение колебаний в упругих средах. Продольные и поперечные волны. Длина волны. Связь длины волны со скоростью её распространения и периодом (частотой). Звуковые волны. Скорость звука. </w:t>
      </w:r>
      <w:r w:rsidRPr="00B25144">
        <w:rPr>
          <w:i/>
          <w:iCs/>
        </w:rPr>
        <w:t>Высота, тембр и громкость звука</w:t>
      </w:r>
      <w:r w:rsidRPr="00B25144">
        <w:t>. Эхо. Звуковой резонанс.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B25144">
        <w:rPr>
          <w:i/>
          <w:iCs/>
          <w:u w:val="single"/>
        </w:rPr>
        <w:t>Демонстрации.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Механические колебания. Механические волны. Звуковые колебания.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Условия распространения звука.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u w:val="single"/>
        </w:rPr>
      </w:pPr>
      <w:r w:rsidRPr="00B25144">
        <w:rPr>
          <w:i/>
          <w:iCs/>
          <w:u w:val="single"/>
        </w:rPr>
        <w:t>Лабораторная работа</w:t>
      </w:r>
      <w:r w:rsidRPr="00B25144">
        <w:rPr>
          <w:u w:val="single"/>
        </w:rPr>
        <w:t>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3. Исследование зависимости периода колебаний пружинного маятника от массы груза и жесткости пружины.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4. Исследование зависимости периода и частоты свободных колебаний нитяного маятника от длины нити.</w:t>
      </w: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</w:p>
    <w:p w:rsidR="00B25144" w:rsidRPr="00B25144" w:rsidRDefault="004E0ABF" w:rsidP="00B25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Электромагнитное поле (18 ч</w:t>
      </w:r>
      <w:r w:rsidR="00B25144" w:rsidRPr="00B25144">
        <w:rPr>
          <w:b/>
          <w:bCs/>
        </w:rPr>
        <w:t>)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B25144">
        <w:rPr>
          <w:i/>
          <w:iCs/>
        </w:rPr>
        <w:t>Индукция</w:t>
      </w:r>
      <w:r w:rsidRPr="00B25144">
        <w:t xml:space="preserve"> </w:t>
      </w:r>
      <w:r w:rsidRPr="00B25144">
        <w:rPr>
          <w:i/>
          <w:iCs/>
        </w:rPr>
        <w:t xml:space="preserve">магнитного поля. Магнитный поток. </w:t>
      </w:r>
      <w:r w:rsidRPr="00B25144">
        <w:t>Опыты Фарадея. Электромагнитная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t xml:space="preserve">индукция. </w:t>
      </w:r>
      <w:r w:rsidRPr="00B25144">
        <w:rPr>
          <w:i/>
          <w:iCs/>
        </w:rPr>
        <w:t>Направление индукционного тока. Правило Ленца. Явление самоиндукции.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t xml:space="preserve">Переменный ток. </w:t>
      </w:r>
      <w:r w:rsidRPr="00B25144">
        <w:rPr>
          <w:i/>
          <w:iCs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 xml:space="preserve">Электромагнитное поле. Электромагнитные волны. Скорость распространения электромагнитных волн. </w:t>
      </w:r>
      <w:r w:rsidRPr="00B25144">
        <w:rPr>
          <w:i/>
          <w:iCs/>
        </w:rPr>
        <w:t>Влияние электромагнитных</w:t>
      </w:r>
      <w:r w:rsidRPr="00B25144">
        <w:t xml:space="preserve"> </w:t>
      </w:r>
      <w:r w:rsidRPr="00B25144">
        <w:rPr>
          <w:i/>
          <w:iCs/>
        </w:rPr>
        <w:t>излучений на живые организмы.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 xml:space="preserve">Конденсатор. Колебательный контур. Получение электромагнитных колебаний. Принципы радиосвязи и телевидения. </w:t>
      </w:r>
      <w:r w:rsidRPr="00B25144">
        <w:rPr>
          <w:i/>
          <w:iCs/>
        </w:rPr>
        <w:t>Электромагнитная природа света. Преломление света. Показатель</w:t>
      </w:r>
      <w:r w:rsidRPr="00B25144">
        <w:t xml:space="preserve"> </w:t>
      </w:r>
      <w:r w:rsidRPr="00B25144">
        <w:rPr>
          <w:i/>
          <w:iCs/>
        </w:rPr>
        <w:t xml:space="preserve">преломления. </w:t>
      </w:r>
      <w:r w:rsidRPr="00B25144">
        <w:t xml:space="preserve">Дисперсия света. </w:t>
      </w:r>
      <w:r w:rsidRPr="00B25144">
        <w:rPr>
          <w:i/>
          <w:iCs/>
        </w:rPr>
        <w:t>Типы оптических спектров. Поглощение и</w:t>
      </w:r>
      <w:r w:rsidRPr="00B25144">
        <w:t xml:space="preserve"> </w:t>
      </w:r>
      <w:r w:rsidRPr="00B25144">
        <w:rPr>
          <w:i/>
          <w:iCs/>
        </w:rPr>
        <w:t>испускание света атомами. Происхождение линейчатых спектров.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  <w:u w:val="single"/>
        </w:rPr>
        <w:t>Демонстрации.</w:t>
      </w:r>
      <w:r w:rsidRPr="00B25144">
        <w:rPr>
          <w:i/>
          <w:iCs/>
        </w:rPr>
        <w:t xml:space="preserve"> </w:t>
      </w:r>
      <w:r w:rsidRPr="00B25144">
        <w:t>Устройство конденсатора. Энергия заряженного конденсатора.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lastRenderedPageBreak/>
        <w:t>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B25144" w:rsidRPr="00B25144" w:rsidRDefault="00B25144" w:rsidP="00B25144">
      <w:pPr>
        <w:autoSpaceDE w:val="0"/>
        <w:autoSpaceDN w:val="0"/>
        <w:adjustRightInd w:val="0"/>
        <w:rPr>
          <w:i/>
          <w:iCs/>
        </w:rPr>
      </w:pPr>
      <w:r w:rsidRPr="00B25144">
        <w:rPr>
          <w:i/>
          <w:iCs/>
          <w:u w:val="single"/>
        </w:rPr>
        <w:t>Лабораторные работы</w:t>
      </w:r>
      <w:r w:rsidRPr="00B25144">
        <w:rPr>
          <w:i/>
          <w:iCs/>
        </w:rPr>
        <w:t>.</w:t>
      </w:r>
    </w:p>
    <w:p w:rsidR="00B25144" w:rsidRPr="00B25144" w:rsidRDefault="00B25144" w:rsidP="00B25144">
      <w:pPr>
        <w:autoSpaceDE w:val="0"/>
        <w:autoSpaceDN w:val="0"/>
        <w:adjustRightInd w:val="0"/>
      </w:pPr>
      <w:r w:rsidRPr="00B25144">
        <w:t>5. Изучение явления электромагнитной индукции.</w:t>
      </w:r>
    </w:p>
    <w:p w:rsidR="00B25144" w:rsidRPr="00B25144" w:rsidRDefault="00B25144" w:rsidP="00B25144">
      <w:pPr>
        <w:autoSpaceDE w:val="0"/>
        <w:autoSpaceDN w:val="0"/>
        <w:adjustRightInd w:val="0"/>
      </w:pPr>
      <w:r w:rsidRPr="00B25144">
        <w:t>6. Наблюдение сплошного и линейчатого спектров испускания.</w:t>
      </w: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</w:p>
    <w:p w:rsidR="00B25144" w:rsidRPr="00B25144" w:rsidRDefault="00B25144" w:rsidP="00B25144">
      <w:pPr>
        <w:autoSpaceDE w:val="0"/>
        <w:autoSpaceDN w:val="0"/>
        <w:adjustRightInd w:val="0"/>
        <w:rPr>
          <w:b/>
          <w:bCs/>
        </w:rPr>
      </w:pPr>
      <w:r w:rsidRPr="00B25144">
        <w:rPr>
          <w:b/>
          <w:bCs/>
        </w:rPr>
        <w:t>Строение атома и атомно</w:t>
      </w:r>
      <w:r w:rsidR="004E0ABF">
        <w:rPr>
          <w:b/>
          <w:bCs/>
        </w:rPr>
        <w:t>го ядра (11 ч</w:t>
      </w:r>
      <w:r w:rsidRPr="00B25144">
        <w:rPr>
          <w:b/>
          <w:bCs/>
        </w:rPr>
        <w:t>)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</w:pPr>
      <w:r w:rsidRPr="00B25144">
        <w:t>Радиоактивность как свидетельство сложного строения атомов. Альф</w:t>
      </w:r>
      <w:proofErr w:type="gramStart"/>
      <w:r w:rsidRPr="00B25144">
        <w:t>а-</w:t>
      </w:r>
      <w:proofErr w:type="gramEnd"/>
      <w:r w:rsidRPr="00B25144">
        <w:t xml:space="preserve">, бета-,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B25144">
        <w:rPr>
          <w:i/>
          <w:iCs/>
        </w:rPr>
        <w:t>Методы наблюдения и регистрации</w:t>
      </w:r>
      <w:r w:rsidRPr="00B25144">
        <w:t xml:space="preserve"> </w:t>
      </w:r>
      <w:r w:rsidRPr="00B25144">
        <w:rPr>
          <w:i/>
          <w:iCs/>
        </w:rPr>
        <w:t>частиц в ядерной физике.</w:t>
      </w:r>
      <w:r w:rsidRPr="00B25144">
        <w:t xml:space="preserve"> Протонно-нейтронная модель ядра. Физический смысл зарядового и массового чисел. Изотопы. Правила смещения</w:t>
      </w:r>
      <w:r w:rsidRPr="00B25144">
        <w:rPr>
          <w:i/>
          <w:iCs/>
        </w:rPr>
        <w:t>. Энергия связи частиц в ядре.</w:t>
      </w:r>
      <w:r w:rsidRPr="00B25144">
        <w:t xml:space="preserve"> Деление ядер урана. Цепная реакция. </w:t>
      </w:r>
      <w:r w:rsidRPr="00B25144">
        <w:rPr>
          <w:i/>
          <w:iCs/>
        </w:rPr>
        <w:t>Ядерная энергетика. Экологические</w:t>
      </w:r>
      <w:r w:rsidRPr="00B25144">
        <w:t xml:space="preserve"> </w:t>
      </w:r>
      <w:r w:rsidRPr="00B25144">
        <w:rPr>
          <w:i/>
          <w:iCs/>
        </w:rPr>
        <w:t>проблемы работы атомных электростанций.</w:t>
      </w:r>
      <w:r w:rsidRPr="00B25144">
        <w:t xml:space="preserve"> </w:t>
      </w:r>
      <w:r w:rsidRPr="00B25144">
        <w:rPr>
          <w:i/>
          <w:iCs/>
        </w:rPr>
        <w:t>Дозиметрия. Период полураспада. Закон радиоактивного распада.</w:t>
      </w:r>
      <w:r w:rsidRPr="00B25144">
        <w:t xml:space="preserve"> </w:t>
      </w:r>
      <w:r w:rsidRPr="00B25144">
        <w:rPr>
          <w:i/>
          <w:iCs/>
        </w:rPr>
        <w:t>Влияние радиоактивных излучений на живые организмы.</w:t>
      </w:r>
      <w:r w:rsidRPr="00B25144">
        <w:t xml:space="preserve"> </w:t>
      </w:r>
      <w:r w:rsidRPr="00B25144">
        <w:rPr>
          <w:i/>
          <w:iCs/>
        </w:rPr>
        <w:t>Термоядерная реакция. Источники энергии Солнца и звезд.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B25144">
        <w:rPr>
          <w:i/>
          <w:iCs/>
          <w:u w:val="single"/>
        </w:rPr>
        <w:t>Демонстрации.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</w:rPr>
        <w:t>Модель опыта Резерфорда. Наблюдение треков в камере Вильсона.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</w:rPr>
        <w:t>Устройство и действие счетчика ионизирующих частиц.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B25144">
        <w:rPr>
          <w:i/>
          <w:iCs/>
          <w:u w:val="single"/>
        </w:rPr>
        <w:t>Лабораторные работы.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</w:rPr>
        <w:t>7. Изучение деления ядра атома урана по фотографии треков.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</w:rPr>
        <w:t>8. Изучение треков заряженных частиц по готовым фотографиям.</w:t>
      </w:r>
    </w:p>
    <w:p w:rsidR="00B25144" w:rsidRPr="00B25144" w:rsidRDefault="00B25144" w:rsidP="00B25144">
      <w:pPr>
        <w:autoSpaceDE w:val="0"/>
        <w:autoSpaceDN w:val="0"/>
        <w:adjustRightInd w:val="0"/>
        <w:jc w:val="both"/>
        <w:rPr>
          <w:i/>
          <w:iCs/>
        </w:rPr>
      </w:pPr>
      <w:r w:rsidRPr="00B25144">
        <w:rPr>
          <w:i/>
          <w:iCs/>
        </w:rPr>
        <w:t>9. Измерение естественного радиационного фона дозиметром</w:t>
      </w:r>
      <w:r w:rsidRPr="00B25144">
        <w:t>.</w:t>
      </w:r>
    </w:p>
    <w:p w:rsidR="00B47216" w:rsidRDefault="00B25144" w:rsidP="00B47216">
      <w:pPr>
        <w:spacing w:before="120"/>
        <w:jc w:val="both"/>
        <w:rPr>
          <w:b/>
        </w:rPr>
      </w:pPr>
      <w:r w:rsidRPr="00B25144">
        <w:rPr>
          <w:b/>
        </w:rPr>
        <w:t>Итоговое повторение (3 ч).</w:t>
      </w:r>
    </w:p>
    <w:p w:rsidR="00B25144" w:rsidRPr="00B47216" w:rsidRDefault="00B25144" w:rsidP="00B47216">
      <w:pPr>
        <w:spacing w:before="120"/>
        <w:jc w:val="both"/>
        <w:rPr>
          <w:b/>
        </w:rPr>
      </w:pPr>
      <w:r w:rsidRPr="00B25144">
        <w:rPr>
          <w:b/>
        </w:rPr>
        <w:t>Учебно – методическое обеспечение образовательного процесса</w:t>
      </w:r>
      <w:r w:rsidRPr="00B25144">
        <w:t>.</w:t>
      </w:r>
    </w:p>
    <w:p w:rsidR="00B25144" w:rsidRPr="00B25144" w:rsidRDefault="00B25144" w:rsidP="00B25144">
      <w:pPr>
        <w:spacing w:before="120"/>
        <w:jc w:val="center"/>
        <w:rPr>
          <w:b/>
        </w:rPr>
      </w:pPr>
    </w:p>
    <w:p w:rsidR="00B25144" w:rsidRPr="00B25144" w:rsidRDefault="00B25144" w:rsidP="00B25144">
      <w:pPr>
        <w:numPr>
          <w:ilvl w:val="0"/>
          <w:numId w:val="12"/>
        </w:numPr>
        <w:spacing w:after="160" w:line="259" w:lineRule="auto"/>
        <w:jc w:val="both"/>
      </w:pPr>
      <w:r w:rsidRPr="00B25144">
        <w:t>Перышкин А.В. Физика. 9 класс: Учебник для общеобразовательных учреждений.-13 издание стереотипное-М.</w:t>
      </w:r>
      <w:proofErr w:type="gramStart"/>
      <w:r w:rsidRPr="00B25144">
        <w:t>:Д</w:t>
      </w:r>
      <w:proofErr w:type="gramEnd"/>
      <w:r w:rsidRPr="00B25144">
        <w:t xml:space="preserve">рофа,2010. </w:t>
      </w:r>
    </w:p>
    <w:p w:rsidR="00B25144" w:rsidRPr="00B25144" w:rsidRDefault="00B25144" w:rsidP="00B2514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-1"/>
        <w:jc w:val="both"/>
      </w:pPr>
      <w:r w:rsidRPr="00B25144">
        <w:t xml:space="preserve">Сборник задач по физике. 7-9 </w:t>
      </w:r>
      <w:proofErr w:type="spellStart"/>
      <w:r w:rsidRPr="00B25144">
        <w:t>кл</w:t>
      </w:r>
      <w:proofErr w:type="spellEnd"/>
      <w:r w:rsidRPr="00B25144">
        <w:t>/ Составитель  В.И. Лукашик.- 2-е издание-М.: Просвещение, 2010.</w:t>
      </w:r>
    </w:p>
    <w:p w:rsidR="00B25144" w:rsidRPr="00B47216" w:rsidRDefault="00B25144" w:rsidP="00B2514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B25144">
        <w:t>Электронное приложение к учебнику</w:t>
      </w:r>
    </w:p>
    <w:p w:rsidR="00B25144" w:rsidRPr="00B25144" w:rsidRDefault="00B25144" w:rsidP="00B25144">
      <w:pPr>
        <w:shd w:val="clear" w:color="auto" w:fill="FFFFFF"/>
        <w:ind w:right="2304"/>
        <w:rPr>
          <w:b/>
        </w:rPr>
      </w:pPr>
      <w:r w:rsidRPr="00B25144">
        <w:rPr>
          <w:b/>
        </w:rPr>
        <w:t>Электронные пособия:</w:t>
      </w:r>
    </w:p>
    <w:p w:rsidR="00B25144" w:rsidRPr="00B25144" w:rsidRDefault="00B25144" w:rsidP="00B2514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B25144">
        <w:t>Физика 9 класс серия «ШКОЛА» № 0198</w:t>
      </w:r>
    </w:p>
    <w:p w:rsidR="00B25144" w:rsidRPr="00B25144" w:rsidRDefault="00B25144" w:rsidP="00B2514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-1"/>
        <w:jc w:val="both"/>
      </w:pPr>
      <w:r w:rsidRPr="00B25144">
        <w:t xml:space="preserve">«Уроки физики с применением информационных технологий» 7-11 класс из-во «Глобус» </w:t>
      </w:r>
    </w:p>
    <w:p w:rsidR="00B25144" w:rsidRPr="00B25144" w:rsidRDefault="00B25144" w:rsidP="00B2514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B25144">
        <w:t>Виртуальная школа Кирилла и Мефодия № 0206</w:t>
      </w:r>
    </w:p>
    <w:p w:rsidR="00B25144" w:rsidRPr="00B25144" w:rsidRDefault="00B25144" w:rsidP="00B2514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B25144">
        <w:t>Молекулярная физика – приложение к кабинету физики</w:t>
      </w:r>
    </w:p>
    <w:p w:rsidR="00B25144" w:rsidRPr="00B25144" w:rsidRDefault="00B25144" w:rsidP="00B2514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2304"/>
        <w:jc w:val="both"/>
      </w:pPr>
      <w:r w:rsidRPr="00B25144">
        <w:t>Школьный физический эксперимент</w:t>
      </w:r>
    </w:p>
    <w:p w:rsidR="00B25144" w:rsidRPr="00B25144" w:rsidRDefault="00B25144" w:rsidP="00B25144">
      <w:pPr>
        <w:widowControl w:val="0"/>
        <w:shd w:val="clear" w:color="auto" w:fill="FFFFFF"/>
        <w:autoSpaceDE w:val="0"/>
        <w:autoSpaceDN w:val="0"/>
        <w:adjustRightInd w:val="0"/>
        <w:ind w:right="2304"/>
        <w:jc w:val="both"/>
      </w:pPr>
      <w:r w:rsidRPr="00B25144">
        <w:t xml:space="preserve">      </w:t>
      </w:r>
    </w:p>
    <w:p w:rsidR="00B25144" w:rsidRPr="00B25144" w:rsidRDefault="00B25144" w:rsidP="00B25144">
      <w:pPr>
        <w:spacing w:before="60"/>
        <w:jc w:val="both"/>
        <w:rPr>
          <w:sz w:val="22"/>
        </w:rPr>
      </w:pPr>
    </w:p>
    <w:sectPr w:rsidR="00B25144" w:rsidRPr="00B25144" w:rsidSect="00B47216">
      <w:pgSz w:w="11906" w:h="16838"/>
      <w:pgMar w:top="426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486"/>
    <w:multiLevelType w:val="hybridMultilevel"/>
    <w:tmpl w:val="67DAA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C53B1"/>
    <w:multiLevelType w:val="hybridMultilevel"/>
    <w:tmpl w:val="E29291A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C6"/>
    <w:multiLevelType w:val="multilevel"/>
    <w:tmpl w:val="9DB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245D5012"/>
    <w:multiLevelType w:val="multilevel"/>
    <w:tmpl w:val="36B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6C12"/>
    <w:multiLevelType w:val="hybridMultilevel"/>
    <w:tmpl w:val="D7E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C36"/>
    <w:multiLevelType w:val="hybridMultilevel"/>
    <w:tmpl w:val="B9569460"/>
    <w:lvl w:ilvl="0" w:tplc="B7F82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12D3"/>
    <w:multiLevelType w:val="hybridMultilevel"/>
    <w:tmpl w:val="C1C2E7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E7952"/>
    <w:multiLevelType w:val="hybridMultilevel"/>
    <w:tmpl w:val="41A0E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4D46A2"/>
    <w:multiLevelType w:val="hybridMultilevel"/>
    <w:tmpl w:val="CAEAFD6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490D3B"/>
    <w:multiLevelType w:val="hybridMultilevel"/>
    <w:tmpl w:val="9AB21B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EE4ECB"/>
    <w:multiLevelType w:val="hybridMultilevel"/>
    <w:tmpl w:val="FF6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5B34"/>
    <w:multiLevelType w:val="multilevel"/>
    <w:tmpl w:val="29E2470A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85319"/>
    <w:multiLevelType w:val="hybridMultilevel"/>
    <w:tmpl w:val="4CE8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4"/>
    <w:rsid w:val="000045D5"/>
    <w:rsid w:val="00017839"/>
    <w:rsid w:val="0002733D"/>
    <w:rsid w:val="0005490B"/>
    <w:rsid w:val="00066DAD"/>
    <w:rsid w:val="0007195A"/>
    <w:rsid w:val="00082F66"/>
    <w:rsid w:val="000916E8"/>
    <w:rsid w:val="00096A9D"/>
    <w:rsid w:val="000D4544"/>
    <w:rsid w:val="00104884"/>
    <w:rsid w:val="001233A7"/>
    <w:rsid w:val="001713C5"/>
    <w:rsid w:val="00176B12"/>
    <w:rsid w:val="00192A30"/>
    <w:rsid w:val="001A4004"/>
    <w:rsid w:val="001C1F41"/>
    <w:rsid w:val="001D3317"/>
    <w:rsid w:val="001E29AF"/>
    <w:rsid w:val="00215A4F"/>
    <w:rsid w:val="00224FAC"/>
    <w:rsid w:val="00244EFA"/>
    <w:rsid w:val="00251FF7"/>
    <w:rsid w:val="0025429F"/>
    <w:rsid w:val="002665D3"/>
    <w:rsid w:val="00266811"/>
    <w:rsid w:val="00271836"/>
    <w:rsid w:val="0027552C"/>
    <w:rsid w:val="002C732E"/>
    <w:rsid w:val="002D102F"/>
    <w:rsid w:val="002F10DE"/>
    <w:rsid w:val="002F590A"/>
    <w:rsid w:val="00332FFA"/>
    <w:rsid w:val="003537E5"/>
    <w:rsid w:val="003A5526"/>
    <w:rsid w:val="003B1D58"/>
    <w:rsid w:val="00405D6E"/>
    <w:rsid w:val="004430A2"/>
    <w:rsid w:val="00453A45"/>
    <w:rsid w:val="00457E04"/>
    <w:rsid w:val="00477715"/>
    <w:rsid w:val="0049555B"/>
    <w:rsid w:val="004B4FFE"/>
    <w:rsid w:val="004B6C5D"/>
    <w:rsid w:val="004B7584"/>
    <w:rsid w:val="004E0ABF"/>
    <w:rsid w:val="004E13C5"/>
    <w:rsid w:val="005045A1"/>
    <w:rsid w:val="00510B7C"/>
    <w:rsid w:val="00534A4C"/>
    <w:rsid w:val="00560F43"/>
    <w:rsid w:val="00583881"/>
    <w:rsid w:val="00597B68"/>
    <w:rsid w:val="005A325B"/>
    <w:rsid w:val="005C3998"/>
    <w:rsid w:val="005D66F8"/>
    <w:rsid w:val="006221EE"/>
    <w:rsid w:val="00672DD3"/>
    <w:rsid w:val="00696517"/>
    <w:rsid w:val="006B49BC"/>
    <w:rsid w:val="00775C62"/>
    <w:rsid w:val="007A6FD2"/>
    <w:rsid w:val="007D05B2"/>
    <w:rsid w:val="007D1CA8"/>
    <w:rsid w:val="007E4CB9"/>
    <w:rsid w:val="00811DB7"/>
    <w:rsid w:val="00821179"/>
    <w:rsid w:val="0083325E"/>
    <w:rsid w:val="00864351"/>
    <w:rsid w:val="0088043D"/>
    <w:rsid w:val="008839DA"/>
    <w:rsid w:val="008A6C56"/>
    <w:rsid w:val="008D4777"/>
    <w:rsid w:val="008E56BE"/>
    <w:rsid w:val="008E5C2E"/>
    <w:rsid w:val="00907E49"/>
    <w:rsid w:val="00911722"/>
    <w:rsid w:val="0097464D"/>
    <w:rsid w:val="009B14E5"/>
    <w:rsid w:val="009E7222"/>
    <w:rsid w:val="009F2676"/>
    <w:rsid w:val="00A06321"/>
    <w:rsid w:val="00A12D31"/>
    <w:rsid w:val="00A26174"/>
    <w:rsid w:val="00A434F1"/>
    <w:rsid w:val="00A4441C"/>
    <w:rsid w:val="00A5036A"/>
    <w:rsid w:val="00A71463"/>
    <w:rsid w:val="00A7256E"/>
    <w:rsid w:val="00A80416"/>
    <w:rsid w:val="00A81AC0"/>
    <w:rsid w:val="00A81DC0"/>
    <w:rsid w:val="00A92DC1"/>
    <w:rsid w:val="00AB6D0D"/>
    <w:rsid w:val="00AE3B64"/>
    <w:rsid w:val="00AF24B6"/>
    <w:rsid w:val="00B25144"/>
    <w:rsid w:val="00B3487F"/>
    <w:rsid w:val="00B404EE"/>
    <w:rsid w:val="00B47216"/>
    <w:rsid w:val="00B72D3A"/>
    <w:rsid w:val="00B93047"/>
    <w:rsid w:val="00B96B4C"/>
    <w:rsid w:val="00BB31A9"/>
    <w:rsid w:val="00BC2C29"/>
    <w:rsid w:val="00BD1A37"/>
    <w:rsid w:val="00C0465D"/>
    <w:rsid w:val="00C057A8"/>
    <w:rsid w:val="00C2335D"/>
    <w:rsid w:val="00C329EB"/>
    <w:rsid w:val="00C50654"/>
    <w:rsid w:val="00C51BCE"/>
    <w:rsid w:val="00C5575D"/>
    <w:rsid w:val="00C851C4"/>
    <w:rsid w:val="00C858F9"/>
    <w:rsid w:val="00C8737A"/>
    <w:rsid w:val="00C95E4F"/>
    <w:rsid w:val="00CA70D4"/>
    <w:rsid w:val="00D215FE"/>
    <w:rsid w:val="00D3191B"/>
    <w:rsid w:val="00D51E75"/>
    <w:rsid w:val="00DA3F07"/>
    <w:rsid w:val="00DC08C2"/>
    <w:rsid w:val="00DE1EB0"/>
    <w:rsid w:val="00DE2B50"/>
    <w:rsid w:val="00DE3A53"/>
    <w:rsid w:val="00E11738"/>
    <w:rsid w:val="00E36FB7"/>
    <w:rsid w:val="00E47129"/>
    <w:rsid w:val="00E5410B"/>
    <w:rsid w:val="00E657AA"/>
    <w:rsid w:val="00E93947"/>
    <w:rsid w:val="00EB3D4E"/>
    <w:rsid w:val="00EC499B"/>
    <w:rsid w:val="00EC4F27"/>
    <w:rsid w:val="00EF6B3E"/>
    <w:rsid w:val="00F0611C"/>
    <w:rsid w:val="00F84E34"/>
    <w:rsid w:val="00F94A1C"/>
    <w:rsid w:val="00FC375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144"/>
  </w:style>
  <w:style w:type="paragraph" w:customStyle="1" w:styleId="2">
    <w:name w:val="стиль2"/>
    <w:basedOn w:val="a"/>
    <w:uiPriority w:val="99"/>
    <w:rsid w:val="00B2514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25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25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251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25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B251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B25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rsid w:val="00B25144"/>
    <w:pPr>
      <w:spacing w:after="160" w:line="259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rsid w:val="00B251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B25144"/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39"/>
    <w:rsid w:val="00B25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B25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5144"/>
  </w:style>
  <w:style w:type="paragraph" w:customStyle="1" w:styleId="2">
    <w:name w:val="стиль2"/>
    <w:basedOn w:val="a"/>
    <w:uiPriority w:val="99"/>
    <w:rsid w:val="00B2514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25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25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251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25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B251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B25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rsid w:val="00B25144"/>
    <w:pPr>
      <w:spacing w:after="160" w:line="259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rsid w:val="00B251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B25144"/>
    <w:rPr>
      <w:rFonts w:ascii="Tahoma" w:eastAsiaTheme="minorHAnsi" w:hAnsi="Tahoma" w:cs="Tahoma"/>
      <w:sz w:val="16"/>
      <w:szCs w:val="16"/>
      <w:lang w:eastAsia="en-US"/>
    </w:rPr>
  </w:style>
  <w:style w:type="table" w:styleId="ab">
    <w:name w:val="Table Grid"/>
    <w:basedOn w:val="a1"/>
    <w:uiPriority w:val="39"/>
    <w:rsid w:val="00B25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B251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1000</Words>
  <Characters>7405</Characters>
  <Application>Microsoft Office Word</Application>
  <DocSecurity>0</DocSecurity>
  <Lines>61</Lines>
  <Paragraphs>16</Paragraphs>
  <ScaleCrop>false</ScaleCrop>
  <Company>UralSOFT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2014-10-20T16:19:00Z</dcterms:created>
  <dcterms:modified xsi:type="dcterms:W3CDTF">2017-03-23T03:51:00Z</dcterms:modified>
</cp:coreProperties>
</file>