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5D" w:rsidRPr="002017FF" w:rsidRDefault="00524B5D" w:rsidP="00524B5D">
      <w:pPr>
        <w:jc w:val="center"/>
        <w:rPr>
          <w:b/>
          <w:iCs/>
          <w:color w:val="00000A"/>
          <w:kern w:val="1"/>
          <w:sz w:val="28"/>
          <w:szCs w:val="28"/>
          <w:lang w:eastAsia="ar-SA"/>
        </w:rPr>
      </w:pPr>
      <w:r w:rsidRPr="002017FF">
        <w:rPr>
          <w:b/>
          <w:iCs/>
          <w:color w:val="00000A"/>
          <w:kern w:val="1"/>
          <w:sz w:val="28"/>
          <w:szCs w:val="28"/>
          <w:lang w:eastAsia="ar-SA"/>
        </w:rPr>
        <w:t xml:space="preserve">МУНИЦИПАЛЬНОЕ </w:t>
      </w:r>
    </w:p>
    <w:p w:rsidR="00524B5D" w:rsidRPr="002017FF" w:rsidRDefault="00524B5D" w:rsidP="00524B5D">
      <w:pPr>
        <w:jc w:val="center"/>
        <w:rPr>
          <w:b/>
          <w:iCs/>
          <w:color w:val="00000A"/>
          <w:kern w:val="1"/>
          <w:sz w:val="28"/>
          <w:szCs w:val="28"/>
          <w:lang w:eastAsia="ar-SA"/>
        </w:rPr>
      </w:pPr>
      <w:r w:rsidRPr="002017FF">
        <w:rPr>
          <w:b/>
          <w:iCs/>
          <w:color w:val="00000A"/>
          <w:kern w:val="1"/>
          <w:sz w:val="28"/>
          <w:szCs w:val="28"/>
          <w:lang w:eastAsia="ar-SA"/>
        </w:rPr>
        <w:t xml:space="preserve">БЮДЖЕТНОЕ ОБЩЕОБРАЗОВАТЕЛЬНОЕ УЧРЕЖДЕНИЕ </w:t>
      </w:r>
    </w:p>
    <w:p w:rsidR="00524B5D" w:rsidRPr="002017FF" w:rsidRDefault="00524B5D" w:rsidP="00524B5D">
      <w:pPr>
        <w:jc w:val="center"/>
        <w:rPr>
          <w:b/>
          <w:iCs/>
          <w:color w:val="00000A"/>
          <w:kern w:val="1"/>
          <w:sz w:val="28"/>
          <w:szCs w:val="28"/>
          <w:lang w:eastAsia="ar-SA"/>
        </w:rPr>
      </w:pPr>
      <w:r w:rsidRPr="002017FF">
        <w:rPr>
          <w:b/>
          <w:iCs/>
          <w:color w:val="00000A"/>
          <w:kern w:val="1"/>
          <w:sz w:val="28"/>
          <w:szCs w:val="28"/>
          <w:lang w:eastAsia="ar-SA"/>
        </w:rPr>
        <w:t xml:space="preserve">СРЕДНЯЯ ОБЩЕОБРАЗОВАТЕЛЬНАЯ ШКОЛА </w:t>
      </w:r>
    </w:p>
    <w:p w:rsidR="00524B5D" w:rsidRPr="002017FF" w:rsidRDefault="00524B5D" w:rsidP="00524B5D">
      <w:pPr>
        <w:jc w:val="center"/>
        <w:rPr>
          <w:b/>
          <w:iCs/>
          <w:color w:val="00000A"/>
          <w:kern w:val="1"/>
          <w:sz w:val="28"/>
          <w:szCs w:val="28"/>
          <w:lang w:eastAsia="ar-SA"/>
        </w:rPr>
      </w:pPr>
      <w:r w:rsidRPr="002017FF">
        <w:rPr>
          <w:b/>
          <w:iCs/>
          <w:color w:val="00000A"/>
          <w:kern w:val="1"/>
          <w:sz w:val="28"/>
          <w:szCs w:val="28"/>
          <w:lang w:eastAsia="ar-SA"/>
        </w:rPr>
        <w:t>С УГЛУБЛЕННЫМ ИЗУЧЕНИЕМ МАТЕМАТИКИ,</w:t>
      </w:r>
    </w:p>
    <w:p w:rsidR="00524B5D" w:rsidRPr="002017FF" w:rsidRDefault="00524B5D" w:rsidP="00524B5D">
      <w:pPr>
        <w:jc w:val="center"/>
        <w:rPr>
          <w:b/>
          <w:iCs/>
          <w:color w:val="00000A"/>
          <w:kern w:val="1"/>
          <w:sz w:val="28"/>
          <w:szCs w:val="28"/>
          <w:lang w:eastAsia="ar-SA"/>
        </w:rPr>
      </w:pPr>
      <w:r w:rsidRPr="002017FF">
        <w:rPr>
          <w:b/>
          <w:iCs/>
          <w:color w:val="00000A"/>
          <w:kern w:val="1"/>
          <w:sz w:val="28"/>
          <w:szCs w:val="28"/>
          <w:lang w:eastAsia="ar-SA"/>
        </w:rPr>
        <w:t xml:space="preserve"> ИНФОРМАТИКИ, ИНОСТРАННЫХ ЯЗЫКОВ</w:t>
      </w:r>
    </w:p>
    <w:p w:rsidR="00524B5D" w:rsidRPr="002017FF" w:rsidRDefault="00524B5D" w:rsidP="00524B5D">
      <w:pPr>
        <w:jc w:val="center"/>
        <w:rPr>
          <w:b/>
          <w:sz w:val="28"/>
          <w:szCs w:val="28"/>
        </w:rPr>
      </w:pPr>
      <w:r w:rsidRPr="002017FF">
        <w:rPr>
          <w:b/>
          <w:iCs/>
          <w:color w:val="00000A"/>
          <w:kern w:val="1"/>
          <w:sz w:val="28"/>
          <w:szCs w:val="28"/>
          <w:lang w:eastAsia="ar-SA"/>
        </w:rPr>
        <w:t xml:space="preserve"> г. ЗЕРНОГРАДА</w:t>
      </w:r>
    </w:p>
    <w:p w:rsidR="00524B5D" w:rsidRPr="00697875" w:rsidRDefault="00524B5D" w:rsidP="00524B5D">
      <w:pPr>
        <w:rPr>
          <w:sz w:val="28"/>
          <w:szCs w:val="28"/>
        </w:rPr>
      </w:pPr>
    </w:p>
    <w:p w:rsidR="00524B5D" w:rsidRDefault="00524B5D" w:rsidP="00524B5D">
      <w:pPr>
        <w:jc w:val="center"/>
        <w:rPr>
          <w:sz w:val="28"/>
          <w:szCs w:val="28"/>
        </w:rPr>
      </w:pPr>
      <w:r w:rsidRPr="00785D83">
        <w:rPr>
          <w:sz w:val="28"/>
          <w:szCs w:val="28"/>
        </w:rPr>
        <w:t xml:space="preserve">                       </w:t>
      </w:r>
    </w:p>
    <w:p w:rsidR="00524B5D" w:rsidRDefault="00524B5D" w:rsidP="00524B5D">
      <w:pPr>
        <w:jc w:val="center"/>
        <w:rPr>
          <w:sz w:val="28"/>
          <w:szCs w:val="28"/>
        </w:rPr>
      </w:pPr>
    </w:p>
    <w:p w:rsidR="00524B5D" w:rsidRDefault="00524B5D" w:rsidP="00524B5D">
      <w:pPr>
        <w:jc w:val="center"/>
        <w:rPr>
          <w:sz w:val="28"/>
          <w:szCs w:val="28"/>
        </w:rPr>
      </w:pPr>
    </w:p>
    <w:p w:rsidR="00524B5D" w:rsidRDefault="00524B5D" w:rsidP="00524B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524B5D" w:rsidTr="00624170">
        <w:tc>
          <w:tcPr>
            <w:tcW w:w="495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9"/>
            </w:tblGrid>
            <w:tr w:rsidR="00624170" w:rsidTr="00624170">
              <w:trPr>
                <w:trHeight w:val="1995"/>
              </w:trPr>
              <w:tc>
                <w:tcPr>
                  <w:tcW w:w="4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170" w:rsidRDefault="00624170" w:rsidP="006241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Рассмотрено и рекомендовано</w:t>
                  </w:r>
                </w:p>
                <w:p w:rsidR="00624170" w:rsidRPr="002017FF" w:rsidRDefault="00624170" w:rsidP="006241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 утверждению </w:t>
                  </w:r>
                </w:p>
                <w:p w:rsidR="00624170" w:rsidRPr="002017FF" w:rsidRDefault="00624170" w:rsidP="00624170">
                  <w:pPr>
                    <w:jc w:val="center"/>
                  </w:pPr>
                  <w:r w:rsidRPr="002017FF">
                    <w:t>на заседании педаго</w:t>
                  </w:r>
                  <w:r w:rsidR="00153A6A">
                    <w:t>гического совета (протокол от 11.01.2019 г. №3</w:t>
                  </w:r>
                  <w:r>
                    <w:t>)</w:t>
                  </w:r>
                </w:p>
                <w:p w:rsidR="00624170" w:rsidRDefault="00624170" w:rsidP="0062417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24170" w:rsidRPr="00785D83" w:rsidRDefault="00624170" w:rsidP="00624170">
                  <w:pPr>
                    <w:tabs>
                      <w:tab w:val="left" w:pos="4350"/>
                    </w:tabs>
                  </w:pPr>
                  <w:r>
                    <w:t xml:space="preserve">     </w:t>
                  </w:r>
                  <w:r w:rsidRPr="00785D83">
                    <w:t xml:space="preserve"> </w:t>
                  </w:r>
                </w:p>
                <w:p w:rsidR="00624170" w:rsidRDefault="00624170" w:rsidP="00CA05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4B5D" w:rsidRDefault="00524B5D" w:rsidP="00CA0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left w:val="nil"/>
            </w:tcBorders>
          </w:tcPr>
          <w:p w:rsidR="00524B5D" w:rsidRPr="002017FF" w:rsidRDefault="00524B5D" w:rsidP="00CA05D6">
            <w:pPr>
              <w:jc w:val="center"/>
              <w:rPr>
                <w:b/>
                <w:sz w:val="28"/>
                <w:szCs w:val="28"/>
              </w:rPr>
            </w:pPr>
            <w:r w:rsidRPr="002017FF">
              <w:rPr>
                <w:b/>
                <w:sz w:val="28"/>
                <w:szCs w:val="28"/>
              </w:rPr>
              <w:t>Утверждено</w:t>
            </w:r>
          </w:p>
          <w:p w:rsidR="00524B5D" w:rsidRDefault="00524B5D" w:rsidP="00524B5D">
            <w:r>
              <w:t xml:space="preserve">              приказ</w:t>
            </w:r>
            <w:r w:rsidRPr="00785D83">
              <w:t xml:space="preserve"> </w:t>
            </w:r>
            <w:r>
              <w:t xml:space="preserve">  </w:t>
            </w:r>
            <w:r w:rsidR="00153A6A">
              <w:t>№38/1   от 15.02.2019 г.</w:t>
            </w:r>
            <w:bookmarkStart w:id="0" w:name="_GoBack"/>
            <w:bookmarkEnd w:id="0"/>
          </w:p>
          <w:p w:rsidR="00524B5D" w:rsidRDefault="00524B5D" w:rsidP="00CA05D6">
            <w:pPr>
              <w:tabs>
                <w:tab w:val="left" w:pos="4350"/>
              </w:tabs>
              <w:jc w:val="center"/>
            </w:pPr>
            <w:r>
              <w:t xml:space="preserve">Директор </w:t>
            </w:r>
            <w:r w:rsidRPr="00785D83">
              <w:t>МБОУ СОШ УИОП</w:t>
            </w:r>
          </w:p>
          <w:p w:rsidR="00524B5D" w:rsidRPr="00785D83" w:rsidRDefault="00524B5D" w:rsidP="00CA05D6">
            <w:pPr>
              <w:tabs>
                <w:tab w:val="left" w:pos="4350"/>
              </w:tabs>
              <w:jc w:val="center"/>
            </w:pPr>
            <w:r w:rsidRPr="00785D83">
              <w:t>г. Зернограда</w:t>
            </w:r>
          </w:p>
          <w:p w:rsidR="00524B5D" w:rsidRPr="00785D83" w:rsidRDefault="00524B5D" w:rsidP="00CA05D6">
            <w:pPr>
              <w:tabs>
                <w:tab w:val="left" w:pos="4350"/>
              </w:tabs>
              <w:jc w:val="center"/>
            </w:pPr>
            <w:r>
              <w:t>_____________________</w:t>
            </w:r>
            <w:proofErr w:type="gramStart"/>
            <w:r>
              <w:t>_</w:t>
            </w:r>
            <w:r w:rsidRPr="00785D83">
              <w:t xml:space="preserve">  И.Б.</w:t>
            </w:r>
            <w:proofErr w:type="gramEnd"/>
            <w:r w:rsidRPr="00785D83">
              <w:t xml:space="preserve"> Рудиченко</w:t>
            </w:r>
          </w:p>
          <w:p w:rsidR="00524B5D" w:rsidRPr="00697875" w:rsidRDefault="00524B5D" w:rsidP="00CA05D6">
            <w:pPr>
              <w:jc w:val="center"/>
            </w:pPr>
          </w:p>
          <w:p w:rsidR="00524B5D" w:rsidRDefault="00524B5D" w:rsidP="00CA05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4B5D" w:rsidRDefault="00524B5D" w:rsidP="00524B5D">
      <w:pPr>
        <w:jc w:val="center"/>
        <w:rPr>
          <w:sz w:val="28"/>
          <w:szCs w:val="28"/>
        </w:rPr>
      </w:pPr>
    </w:p>
    <w:p w:rsidR="00524B5D" w:rsidRDefault="00524B5D" w:rsidP="00524B5D">
      <w:pPr>
        <w:jc w:val="center"/>
        <w:rPr>
          <w:sz w:val="28"/>
          <w:szCs w:val="28"/>
        </w:rPr>
      </w:pPr>
    </w:p>
    <w:p w:rsidR="00524B5D" w:rsidRDefault="00524B5D" w:rsidP="00524B5D">
      <w:pPr>
        <w:jc w:val="center"/>
        <w:rPr>
          <w:sz w:val="28"/>
          <w:szCs w:val="28"/>
        </w:rPr>
      </w:pPr>
    </w:p>
    <w:p w:rsidR="00524B5D" w:rsidRPr="00524B5D" w:rsidRDefault="00524B5D" w:rsidP="00524B5D">
      <w:pPr>
        <w:rPr>
          <w:b/>
          <w:sz w:val="36"/>
          <w:szCs w:val="36"/>
        </w:rPr>
      </w:pPr>
    </w:p>
    <w:p w:rsidR="00524B5D" w:rsidRPr="00524B5D" w:rsidRDefault="00524B5D" w:rsidP="00524B5D">
      <w:pPr>
        <w:jc w:val="center"/>
        <w:rPr>
          <w:b/>
          <w:sz w:val="36"/>
          <w:szCs w:val="36"/>
        </w:rPr>
      </w:pPr>
      <w:r w:rsidRPr="00524B5D">
        <w:rPr>
          <w:b/>
          <w:sz w:val="36"/>
          <w:szCs w:val="36"/>
        </w:rPr>
        <w:t>Положение</w:t>
      </w:r>
    </w:p>
    <w:p w:rsidR="00524B5D" w:rsidRPr="00524B5D" w:rsidRDefault="00524B5D" w:rsidP="00524B5D">
      <w:pPr>
        <w:jc w:val="center"/>
        <w:rPr>
          <w:b/>
          <w:sz w:val="36"/>
          <w:szCs w:val="36"/>
        </w:rPr>
      </w:pPr>
      <w:r w:rsidRPr="00524B5D">
        <w:rPr>
          <w:b/>
          <w:sz w:val="36"/>
          <w:szCs w:val="36"/>
        </w:rPr>
        <w:t>о лагере, организованном образовательной организацией, осуществляющей организацию отдыха и оздоровления обучающихся в каникулярное время с дневным пребыванием МБОУ СОШ УИОП г. Зернограда.</w:t>
      </w:r>
    </w:p>
    <w:p w:rsidR="00524B5D" w:rsidRP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524B5D" w:rsidRDefault="00524B5D" w:rsidP="00524B5D">
      <w:pPr>
        <w:tabs>
          <w:tab w:val="left" w:pos="2655"/>
        </w:tabs>
        <w:jc w:val="center"/>
        <w:rPr>
          <w:sz w:val="28"/>
          <w:szCs w:val="28"/>
        </w:rPr>
      </w:pPr>
      <w:r w:rsidRPr="00697875">
        <w:rPr>
          <w:sz w:val="28"/>
          <w:szCs w:val="28"/>
        </w:rPr>
        <w:t>г. Зерноград</w:t>
      </w:r>
    </w:p>
    <w:p w:rsidR="00524B5D" w:rsidRPr="00524B5D" w:rsidRDefault="00524B5D" w:rsidP="00524B5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4B5D">
        <w:rPr>
          <w:b/>
          <w:sz w:val="28"/>
          <w:szCs w:val="28"/>
        </w:rPr>
        <w:lastRenderedPageBreak/>
        <w:t>Общие положения</w:t>
      </w:r>
    </w:p>
    <w:p w:rsidR="00524B5D" w:rsidRPr="00524B5D" w:rsidRDefault="00524B5D" w:rsidP="00524B5D">
      <w:pPr>
        <w:pStyle w:val="a4"/>
        <w:rPr>
          <w:b/>
          <w:sz w:val="28"/>
          <w:szCs w:val="28"/>
        </w:rPr>
      </w:pPr>
    </w:p>
    <w:p w:rsidR="00524B5D" w:rsidRDefault="00524B5D" w:rsidP="00524B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лагере, организованном образовательной организацией, осуществляющей организацию отдыха и оздоровления обучающихся в каникулярное время (с дневным пребыванием) на базе МБОУ СОШ УИОП г. Зернограда разработано в соответствии с Федеральным законом от 29.12.2012 № 273-ФЭ «Об образовании в Российской Федерации»,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13.07.2017 № 656 «Об утверждении примерных положений об организациях отдыха детей и их оздоровления», а также уставом организации, создавшей школьный лагерь, приказ УО АЗР от 15.02.2019 г. №133 «Об утверждении примерного Положения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r>
        <w:rPr>
          <w:b/>
          <w:sz w:val="28"/>
          <w:szCs w:val="28"/>
        </w:rPr>
        <w:t>»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регламентирует порядок создания и работы пришкольного лагеря, определяет основы его деятельности, порядок финансирования и организации работы.</w:t>
      </w:r>
    </w:p>
    <w:p w:rsidR="00524B5D" w:rsidRDefault="00524B5D" w:rsidP="00524B5D">
      <w:pPr>
        <w:jc w:val="both"/>
        <w:rPr>
          <w:sz w:val="28"/>
          <w:szCs w:val="28"/>
        </w:rPr>
      </w:pPr>
    </w:p>
    <w:p w:rsidR="00524B5D" w:rsidRDefault="00524B5D" w:rsidP="00524B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2. Порядок создания и работы школьного лагеря</w:t>
      </w:r>
    </w:p>
    <w:p w:rsidR="00524B5D" w:rsidRDefault="00524B5D" w:rsidP="00524B5D">
      <w:pPr>
        <w:jc w:val="both"/>
        <w:rPr>
          <w:b/>
          <w:sz w:val="28"/>
          <w:szCs w:val="28"/>
        </w:rPr>
      </w:pP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2.1. Школьный лагерь создается с целью организации отдыха и оздоровления обучающихся в возрасте от 6 лет и 6 месяцев до 17 лет включительно.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Школьный лагерь создается и прекращает свою работу на основании приказа директора школы и в случаях, установленных законодательством Российской Федерации. Работа лагеря организуется в дневное время в период весенних, летних, осенних каникул на основании приказа директора школы. Лагерь приступает к работе в сроки, обозначенные в приказе при наличии положительных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эпидемиологического заключения и заключения о соответствии (несоответствии) объекта требованиям пожарной безопасности.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своей деятельности школьный лагерь руководствуется федеральными законами, актами Президента и Правительства РФ, нормативными правовыми актами федеральных органов государственной власти и органов государственной власти Ростовской области, Зерноградского района, актами учредителя лагеря, настоящим Положением, а также уставом школы. 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2.4. Школьный лагерь осуществляет свою деятельность во взаимодействии с министерством общего и профессионального образования, министерством труда и социального развития Ростовской области, Администрацией Зерноградского района, общественными объединениями и организациями.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2.6. Целями деятельности школьного лагеря являются: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 размещения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2.7. Школьный лагерь: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осуществляет деятельность, направленную на развитие творческого потенциала и всестороннее развитие способностей детей, развитие физической культуры и спорта, в том числе на их физическое развитие и укрепление здоровья;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осуществляет образовательную деятельность по реализации дополнительных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общеразвивающих программ;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организует размещение и питание детей в школьном лагере;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обеспечивает безопасные условия жизнедеятельности детей;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 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524B5D" w:rsidRDefault="00524B5D" w:rsidP="00524B5D">
      <w:pPr>
        <w:jc w:val="both"/>
        <w:rPr>
          <w:sz w:val="28"/>
          <w:szCs w:val="28"/>
        </w:rPr>
      </w:pPr>
    </w:p>
    <w:p w:rsidR="00524B5D" w:rsidRPr="00524B5D" w:rsidRDefault="00524B5D" w:rsidP="00524B5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24B5D">
        <w:rPr>
          <w:b/>
          <w:sz w:val="28"/>
          <w:szCs w:val="28"/>
        </w:rPr>
        <w:t>Основы деятельности пришкольного лагеря</w:t>
      </w:r>
    </w:p>
    <w:p w:rsidR="00524B5D" w:rsidRPr="00524B5D" w:rsidRDefault="00524B5D" w:rsidP="00524B5D">
      <w:pPr>
        <w:pStyle w:val="a4"/>
        <w:jc w:val="both"/>
        <w:rPr>
          <w:b/>
          <w:sz w:val="28"/>
          <w:szCs w:val="28"/>
        </w:rPr>
      </w:pP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3.1. Лагерь организуется с дневным пребыванием детей.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Смена лагеря проводится для обучающихся МБОУ СОШ УИОП г. Зернограда в период каникул. 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Продолжительность пребывания детей в лагере, сроки проведения и количество смен определяется учредителем. Исходя из условий учреждения и возможностей финансирования.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3.4. Деятельность пришкольного лагеря, содержание, формы и методы работы с детьми определяются программой пришкольного лагеря и дополнительными общеразвивающими программами. Программы формируются в зависимости от тематики смен, интересов детей, воспитательных задач школьного лагеря. Программы утверждаются директором школы.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3.5. Прием детей в школьный лагерь осуществляется до начала и в период его работы (при наличии свободных мест). Для зачисления в лагерь родители (законные представители) ребенка предоставляют в лагерь заявление о приеме, медицинское заключение об отсутствии у ребенка ограничений по состоянию здоровья, копию свидетельства о рождении ребенка.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родитель (законный представитель) для ознакомления представляет документ, подтверждающий личность заявителя.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поступивших документов между школой и родителем (законным представителем) подписывается договор об организации отдыха и оздоровления ребенка. Зачисление ребенка в школьный лагерь оформляется приказом директора школы не позднее трех рабочих дней со дня заключения договора.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3.6. Условия пребывания детей в школьном лагере, размещения, устройства, содержания и организации работы школьного лагеря обеспечиваются в соответствии с санитарно-эпидемиологическим правилами и гигиеническим нормативами, требованиями противопожарной и антитеррористической безопасности.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3.7.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3.8. В школьном лагере обеспечивается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создаются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3.9.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3.10. Питание детей обеспечивается в соответствии с требованиями СанПиН 2.4.4.2599-10.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3.11. Проезд группы детей во время экскурсий, выездных соревнований других мероприятий во время смены осуществляется в сопровождении не менее двух педагогов с соблюдением требований к перевозкам обучающихся соответствующим видом транспорта.</w:t>
      </w:r>
    </w:p>
    <w:p w:rsidR="00524B5D" w:rsidRDefault="00524B5D" w:rsidP="00524B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24B5D" w:rsidRDefault="00524B5D" w:rsidP="00524B5D">
      <w:pPr>
        <w:jc w:val="both"/>
        <w:rPr>
          <w:b/>
          <w:sz w:val="28"/>
          <w:szCs w:val="28"/>
        </w:rPr>
      </w:pPr>
    </w:p>
    <w:p w:rsidR="00524B5D" w:rsidRPr="00524B5D" w:rsidRDefault="00524B5D" w:rsidP="00524B5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24B5D">
        <w:rPr>
          <w:b/>
          <w:sz w:val="28"/>
          <w:szCs w:val="28"/>
        </w:rPr>
        <w:lastRenderedPageBreak/>
        <w:t>Управление и кадры школьного лагеря</w:t>
      </w:r>
    </w:p>
    <w:p w:rsidR="00524B5D" w:rsidRPr="00524B5D" w:rsidRDefault="00524B5D" w:rsidP="00524B5D">
      <w:pPr>
        <w:pStyle w:val="a4"/>
        <w:jc w:val="both"/>
        <w:rPr>
          <w:b/>
          <w:sz w:val="28"/>
          <w:szCs w:val="28"/>
        </w:rPr>
      </w:pP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Координацию деятельности школьного лагеря, контроль и общее руководство осуществляет директор школы. Директор утверждает структуру и предельную штатную численность школьного лагеря, при необходимости выдает доверенность на имя начальника школьного лагеря с указанием прав и полномочий. 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штатную структуру школьного лагеря могут входить: начальник, вожатые, педагоги дополнительного образования. Права и обязанности работников пришкольного лагеря определяются должностными инструкциями.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4.3. Непосредственное руководство школьным лагерем осуществляет начальник лагеря. Начальник лагеря назначается и освобождается от должности приказом директора школы. Начальник принимается на работу в лагерь на срок, необходимый для подготовки и работы лагеря (смены), а также представления финансовой и бухгалтерской отчетности. В отсутствие начальника школьного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лагеря или в случае невозможности исполнения им своих обязанностей обязанности начальника школьного лагеря исполняет назначенное приказом директора школы лицо из числа работников школьного лагеря.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4.4. Начальник лагеря: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общее руководство деятельностью лагеря;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основе квалификационных характеристик разрабатывает должностные инструкции работников лагеря, знакомит их с условиями труда, проводит инструктаж персонала по технике безопасности с регистрацией в специальном журнале, профилактике травматизма и предупреждению несчастных случаев с детьми;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организацию учета детей и персонала;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создает необходимые условия для проведения воспитательной и оздоровительной работы;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организацию питания.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 работе в школьном лагере допускаются лица, имеющие высшее или среднее специальное образование,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 К работе с детьми дополнительно предъявляются требования - подготовка, отвечающая требованиям </w:t>
      </w:r>
      <w:proofErr w:type="spellStart"/>
      <w:r>
        <w:rPr>
          <w:sz w:val="28"/>
          <w:szCs w:val="28"/>
        </w:rPr>
        <w:t>профстандартов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квалицикационных</w:t>
      </w:r>
      <w:proofErr w:type="spellEnd"/>
      <w:r>
        <w:rPr>
          <w:sz w:val="28"/>
          <w:szCs w:val="28"/>
        </w:rPr>
        <w:t xml:space="preserve"> характеристик (при отсутствии действующих </w:t>
      </w:r>
      <w:proofErr w:type="spellStart"/>
      <w:r>
        <w:rPr>
          <w:sz w:val="28"/>
          <w:szCs w:val="28"/>
        </w:rPr>
        <w:t>профстандартов</w:t>
      </w:r>
      <w:proofErr w:type="spellEnd"/>
      <w:r>
        <w:rPr>
          <w:sz w:val="28"/>
          <w:szCs w:val="28"/>
        </w:rPr>
        <w:t>).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4.5. При приеме на работу в школьный лагерь работники обязаны: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пройти инструктаж по технике безопасности, охране труда, правилам пожарной безопасности и охраны жизни людей на водных объектах, </w:t>
      </w:r>
      <w:r>
        <w:rPr>
          <w:sz w:val="28"/>
          <w:szCs w:val="28"/>
        </w:rPr>
        <w:lastRenderedPageBreak/>
        <w:t>антитеррористической безопасности, предупреждению несчастных случаев с детьми;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ознакомиться с настоящим положением, нормативными актами в сфере отдыха детей и их оздоровления, своей должностной инструкцией.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4.6. Начальник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Работники лагеря и обучающиеся должны строго соблюдать дисциплину, выполнять правила внутреннего распорядка, режим дня, план работы. 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4.8. Все помещения лагеря обеспечиваются противопожарными средствами.</w:t>
      </w:r>
    </w:p>
    <w:p w:rsidR="00524B5D" w:rsidRDefault="00524B5D" w:rsidP="00524B5D">
      <w:pPr>
        <w:jc w:val="both"/>
        <w:rPr>
          <w:sz w:val="28"/>
          <w:szCs w:val="28"/>
        </w:rPr>
      </w:pPr>
    </w:p>
    <w:p w:rsidR="00524B5D" w:rsidRPr="00524B5D" w:rsidRDefault="00524B5D" w:rsidP="00524B5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24B5D">
        <w:rPr>
          <w:b/>
          <w:sz w:val="28"/>
          <w:szCs w:val="28"/>
        </w:rPr>
        <w:t>Финансирование и имущество школьного лагеря</w:t>
      </w:r>
    </w:p>
    <w:p w:rsidR="00524B5D" w:rsidRPr="00524B5D" w:rsidRDefault="00524B5D" w:rsidP="00524B5D">
      <w:pPr>
        <w:pStyle w:val="a4"/>
        <w:ind w:left="928"/>
        <w:jc w:val="both"/>
        <w:rPr>
          <w:b/>
          <w:sz w:val="28"/>
          <w:szCs w:val="28"/>
        </w:rPr>
      </w:pP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5.1. Финансовое обеспечение деятельности школьного лагеря осуществляется в установленном законодательством Российской Федерации порядке. Основными источниками финансирования являются: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средства бюджетов Ростовской области и муниципального образования Зерноградский район;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средств физических и юридических лиц;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• добровольные пожертвования физических и (или) юридических лиц, в том числе иностранных граждан и (или) иностранных юридических лиц.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5.2. За школьным лагерем в целях обеспечения его деятельности закрепляются территория, помещения, оборудование, инвентарь и иное имущество потребительского назначения. При необходимости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524B5D" w:rsidRDefault="00524B5D" w:rsidP="00524B5D">
      <w:pPr>
        <w:jc w:val="both"/>
        <w:rPr>
          <w:sz w:val="28"/>
          <w:szCs w:val="28"/>
        </w:rPr>
      </w:pPr>
      <w:r>
        <w:rPr>
          <w:sz w:val="28"/>
          <w:szCs w:val="28"/>
        </w:rPr>
        <w:t>5.3. Порядок предоставления льгот при посещении культурно-развлекательных мероприятий для категорий детей определяется законодательством Ростовской области.</w:t>
      </w:r>
    </w:p>
    <w:p w:rsidR="008C114E" w:rsidRDefault="00524B5D" w:rsidP="00524B5D">
      <w:r>
        <w:rPr>
          <w:sz w:val="28"/>
          <w:szCs w:val="28"/>
        </w:rPr>
        <w:t>5.4. Организация контролирует правильность и целесообразность расходования выделяемых денежных средств на содержание смены лагеря и после ее закрытия подводит итоги финансовой деятельно</w:t>
      </w:r>
    </w:p>
    <w:sectPr w:rsidR="008C114E" w:rsidSect="0052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3944"/>
    <w:multiLevelType w:val="hybridMultilevel"/>
    <w:tmpl w:val="D3AC147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56252"/>
    <w:multiLevelType w:val="hybridMultilevel"/>
    <w:tmpl w:val="7AA4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45"/>
    <w:rsid w:val="00153A6A"/>
    <w:rsid w:val="00524B5D"/>
    <w:rsid w:val="00624170"/>
    <w:rsid w:val="008C114E"/>
    <w:rsid w:val="009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07A9"/>
  <w15:chartTrackingRefBased/>
  <w15:docId w15:val="{5B230B0C-B770-4C20-96FF-A64B8588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24B5D"/>
    <w:pPr>
      <w:suppressAutoHyphens w:val="0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B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4B5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B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2021-04-05T07:51:00Z</cp:lastPrinted>
  <dcterms:created xsi:type="dcterms:W3CDTF">2021-04-02T08:18:00Z</dcterms:created>
  <dcterms:modified xsi:type="dcterms:W3CDTF">2021-04-05T07:51:00Z</dcterms:modified>
</cp:coreProperties>
</file>