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53" w:rsidRPr="00715D53" w:rsidRDefault="00715D53" w:rsidP="0071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5D5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концепция Центров детских инициатив в общеобразовательных организациях Зерноградского района</w:t>
      </w:r>
    </w:p>
    <w:p w:rsidR="00715D53" w:rsidRPr="00715D53" w:rsidRDefault="00715D53" w:rsidP="00715D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D53" w:rsidRPr="00715D53" w:rsidRDefault="00715D53" w:rsidP="00715D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53">
        <w:rPr>
          <w:rFonts w:ascii="Times New Roman" w:eastAsia="Calibri" w:hAnsi="Times New Roman" w:cs="Times New Roman"/>
          <w:sz w:val="28"/>
          <w:szCs w:val="28"/>
        </w:rPr>
        <w:t>Современное образование имеет своей целью формирование ключевых компетенций личности, особое место при этом отводится гражданской компетентности, подразумевающей социализацию школьников, их включение в общественную жизнь, выработку активной гражданской позиции. Достичь этого результата возможно через создание Центра детских инициатив (далее - ЦДИ).</w:t>
      </w:r>
    </w:p>
    <w:p w:rsidR="00715D53" w:rsidRPr="00715D53" w:rsidRDefault="00715D53" w:rsidP="00715D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53">
        <w:rPr>
          <w:rFonts w:ascii="Times New Roman" w:eastAsia="Calibri" w:hAnsi="Times New Roman" w:cs="Times New Roman"/>
          <w:b/>
          <w:sz w:val="28"/>
          <w:szCs w:val="28"/>
        </w:rPr>
        <w:t>ЦДИ</w:t>
      </w:r>
      <w:r w:rsidRPr="00715D53">
        <w:rPr>
          <w:rFonts w:ascii="Times New Roman" w:eastAsia="Calibri" w:hAnsi="Times New Roman" w:cs="Times New Roman"/>
          <w:sz w:val="28"/>
          <w:szCs w:val="28"/>
        </w:rPr>
        <w:t xml:space="preserve"> - это пространство в школе, где обучающиеся могут создавать и реализовывать собственные внеклассные проекты, а кураторами и классными руководителями могут проводиться классные часы и иная внеурочная деятельность.</w:t>
      </w:r>
    </w:p>
    <w:p w:rsidR="00715D53" w:rsidRPr="00715D53" w:rsidRDefault="00715D53" w:rsidP="00715D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53">
        <w:rPr>
          <w:rFonts w:ascii="Times New Roman" w:eastAsia="Calibri" w:hAnsi="Times New Roman" w:cs="Times New Roman"/>
          <w:b/>
          <w:sz w:val="28"/>
          <w:szCs w:val="28"/>
        </w:rPr>
        <w:t>Цель ЦДИ</w:t>
      </w:r>
      <w:r w:rsidRPr="00715D53">
        <w:rPr>
          <w:rFonts w:ascii="Times New Roman" w:eastAsia="Calibri" w:hAnsi="Times New Roman" w:cs="Times New Roman"/>
          <w:sz w:val="28"/>
          <w:szCs w:val="28"/>
        </w:rPr>
        <w:t xml:space="preserve"> - развитие и поддержка детской социальной инициативы через обучение школьников технологиям социального проектирования; создание условий для повышения проектной культуры; вовлечение детей и подростков в общественно полезную и значимую деятельность.</w:t>
      </w:r>
    </w:p>
    <w:p w:rsidR="00715D53" w:rsidRPr="00715D53" w:rsidRDefault="00715D53" w:rsidP="00715D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53">
        <w:rPr>
          <w:rFonts w:ascii="Times New Roman" w:eastAsia="Calibri" w:hAnsi="Times New Roman" w:cs="Times New Roman"/>
          <w:b/>
          <w:sz w:val="28"/>
          <w:szCs w:val="28"/>
        </w:rPr>
        <w:t>Задачи ЦДИ</w:t>
      </w:r>
      <w:r w:rsidRPr="00715D5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5D53" w:rsidRPr="00715D53" w:rsidRDefault="00715D53" w:rsidP="00715D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53">
        <w:rPr>
          <w:rFonts w:ascii="Times New Roman" w:eastAsia="Calibri" w:hAnsi="Times New Roman" w:cs="Times New Roman"/>
          <w:sz w:val="28"/>
          <w:szCs w:val="28"/>
        </w:rPr>
        <w:t>1.Обучить школьников основам и технологии социального проектирования.</w:t>
      </w:r>
    </w:p>
    <w:p w:rsidR="00715D53" w:rsidRPr="00715D53" w:rsidRDefault="00715D53" w:rsidP="00715D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53">
        <w:rPr>
          <w:rFonts w:ascii="Times New Roman" w:eastAsia="Calibri" w:hAnsi="Times New Roman" w:cs="Times New Roman"/>
          <w:sz w:val="28"/>
          <w:szCs w:val="28"/>
        </w:rPr>
        <w:t>2. Привлечь участников программы и школьников к реализации социальных проектов в рамках добровольческих инициатив.</w:t>
      </w:r>
    </w:p>
    <w:p w:rsidR="00715D53" w:rsidRPr="00715D53" w:rsidRDefault="00715D53" w:rsidP="00715D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53">
        <w:rPr>
          <w:rFonts w:ascii="Times New Roman" w:eastAsia="Calibri" w:hAnsi="Times New Roman" w:cs="Times New Roman"/>
          <w:sz w:val="28"/>
          <w:szCs w:val="28"/>
        </w:rPr>
        <w:t>3. Реализовать общественно-значимые проекты, разработанные участниками ЦДИ.</w:t>
      </w:r>
    </w:p>
    <w:p w:rsidR="00715D53" w:rsidRPr="00715D53" w:rsidRDefault="00715D53" w:rsidP="00715D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53">
        <w:rPr>
          <w:rFonts w:ascii="Times New Roman" w:eastAsia="Calibri" w:hAnsi="Times New Roman" w:cs="Times New Roman"/>
          <w:sz w:val="28"/>
          <w:szCs w:val="28"/>
        </w:rPr>
        <w:t>Сущность социального проектирования заключается в трех уровнях результатов, связанных с формированием социальной компетентности:</w:t>
      </w:r>
    </w:p>
    <w:p w:rsidR="00715D53" w:rsidRPr="00715D53" w:rsidRDefault="00715D53" w:rsidP="00715D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53">
        <w:rPr>
          <w:rFonts w:ascii="Times New Roman" w:eastAsia="Calibri" w:hAnsi="Times New Roman" w:cs="Times New Roman"/>
          <w:sz w:val="28"/>
          <w:szCs w:val="28"/>
        </w:rPr>
        <w:t>1. Приобретение школьниками социальных знаний - учащиеся знают и понимают общественную жизнь.</w:t>
      </w:r>
    </w:p>
    <w:p w:rsidR="00715D53" w:rsidRPr="00715D53" w:rsidRDefault="00715D53" w:rsidP="00715D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53">
        <w:rPr>
          <w:rFonts w:ascii="Times New Roman" w:eastAsia="Calibri" w:hAnsi="Times New Roman" w:cs="Times New Roman"/>
          <w:sz w:val="28"/>
          <w:szCs w:val="28"/>
        </w:rPr>
        <w:t>2. Формирование ценностного отношения к социальной реальности - учащиеся ценят общественную жизнь.</w:t>
      </w:r>
    </w:p>
    <w:p w:rsidR="00715D53" w:rsidRPr="00715D53" w:rsidRDefault="00715D53" w:rsidP="00715D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53">
        <w:rPr>
          <w:rFonts w:ascii="Times New Roman" w:eastAsia="Calibri" w:hAnsi="Times New Roman" w:cs="Times New Roman"/>
          <w:sz w:val="28"/>
          <w:szCs w:val="28"/>
        </w:rPr>
        <w:t>3. Получение опыта самостоятельного социального действия - учащиеся самостоятельно действуют в общественной жизни.</w:t>
      </w:r>
    </w:p>
    <w:p w:rsidR="00715D53" w:rsidRPr="00715D53" w:rsidRDefault="00715D53" w:rsidP="00715D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53">
        <w:rPr>
          <w:rFonts w:ascii="Times New Roman" w:eastAsia="Calibri" w:hAnsi="Times New Roman" w:cs="Times New Roman"/>
          <w:sz w:val="28"/>
          <w:szCs w:val="28"/>
        </w:rPr>
        <w:t>ЦДИ позволит ребёнку развить способности через систему ценностей объединения и возможность использования различных социальных ролей (лидер, организатор, исполнитель, участник, наблюдатель), находить оптимальное решение жизненных проблем в нестандартных ситуациях, быстро приспосабливаться к изменяющимся условиям жизни, делать адекватный выбор.</w:t>
      </w:r>
    </w:p>
    <w:p w:rsidR="00715D53" w:rsidRPr="00715D53" w:rsidRDefault="00715D53" w:rsidP="00715D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8F4">
        <w:rPr>
          <w:rFonts w:ascii="Times New Roman" w:eastAsia="Calibri" w:hAnsi="Times New Roman" w:cs="Times New Roman"/>
          <w:b/>
          <w:sz w:val="28"/>
          <w:szCs w:val="28"/>
        </w:rPr>
        <w:t>Три основных блока</w:t>
      </w:r>
      <w:r w:rsidRPr="00715D53">
        <w:rPr>
          <w:rFonts w:ascii="Times New Roman" w:eastAsia="Calibri" w:hAnsi="Times New Roman" w:cs="Times New Roman"/>
          <w:b/>
          <w:sz w:val="28"/>
          <w:szCs w:val="28"/>
        </w:rPr>
        <w:t xml:space="preserve"> работы ЦДИ</w:t>
      </w:r>
      <w:r w:rsidRPr="00715D5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5D53" w:rsidRPr="00715D53" w:rsidRDefault="00715D53" w:rsidP="00715D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53">
        <w:rPr>
          <w:rFonts w:ascii="Times New Roman" w:eastAsia="Calibri" w:hAnsi="Times New Roman" w:cs="Times New Roman"/>
          <w:b/>
          <w:sz w:val="28"/>
          <w:szCs w:val="28"/>
        </w:rPr>
        <w:t>1 блок</w:t>
      </w:r>
      <w:r w:rsidRPr="00715D53">
        <w:rPr>
          <w:rFonts w:ascii="Times New Roman" w:eastAsia="Calibri" w:hAnsi="Times New Roman" w:cs="Times New Roman"/>
          <w:sz w:val="28"/>
          <w:szCs w:val="28"/>
        </w:rPr>
        <w:t xml:space="preserve"> - теоретическое обучение. Использование теоретических методов обучения и системы тренингов, в результате чего участники освоят основы проектной культуры и основные составляющие проекта.</w:t>
      </w:r>
    </w:p>
    <w:p w:rsidR="00715D53" w:rsidRPr="00715D53" w:rsidRDefault="00715D53" w:rsidP="00715D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53">
        <w:rPr>
          <w:rFonts w:ascii="Times New Roman" w:eastAsia="Calibri" w:hAnsi="Times New Roman" w:cs="Times New Roman"/>
          <w:b/>
          <w:sz w:val="28"/>
          <w:szCs w:val="28"/>
        </w:rPr>
        <w:t>2 блок</w:t>
      </w:r>
      <w:r w:rsidRPr="00715D53">
        <w:rPr>
          <w:rFonts w:ascii="Times New Roman" w:eastAsia="Calibri" w:hAnsi="Times New Roman" w:cs="Times New Roman"/>
          <w:sz w:val="28"/>
          <w:szCs w:val="28"/>
        </w:rPr>
        <w:t xml:space="preserve"> - практическая работа. Смысловая нагрузка блока - реализация полученных знаний в разработке и реализации собственных проектов.</w:t>
      </w:r>
    </w:p>
    <w:p w:rsidR="00715D53" w:rsidRPr="00715D53" w:rsidRDefault="00715D53" w:rsidP="00715D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715D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 блок</w:t>
      </w:r>
      <w:r w:rsidRPr="00715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 w:rsidRPr="00715D53">
        <w:rPr>
          <w:rFonts w:ascii="Times New Roman" w:eastAsia="Calibri" w:hAnsi="Times New Roman" w:cs="Times New Roman"/>
          <w:sz w:val="28"/>
          <w:szCs w:val="28"/>
        </w:rPr>
        <w:t>- результативно-оценочный. Работа в этом блоке направлена на обучение умению адекватно и объективно оценивать собственную проектную деятельность и обучение навыкам экспертной работы.</w:t>
      </w:r>
    </w:p>
    <w:p w:rsidR="00715D53" w:rsidRPr="00715D53" w:rsidRDefault="00715D53" w:rsidP="00715D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53">
        <w:rPr>
          <w:rFonts w:ascii="Times New Roman" w:eastAsia="Calibri" w:hAnsi="Times New Roman" w:cs="Times New Roman"/>
          <w:sz w:val="28"/>
          <w:szCs w:val="28"/>
        </w:rPr>
        <w:t>К основным направлениям деятельности ЦДИ относятся: социальное взаимодействие, социальное проектирование, организаторская деятельность, игровое взаимодействие, волонтерская деятельность, исследовательская деятельность.</w:t>
      </w:r>
    </w:p>
    <w:p w:rsidR="00715D53" w:rsidRPr="00715D53" w:rsidRDefault="00715D53" w:rsidP="00715D53">
      <w:pPr>
        <w:tabs>
          <w:tab w:val="left" w:pos="426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53">
        <w:rPr>
          <w:rFonts w:ascii="Times New Roman" w:eastAsia="Calibri" w:hAnsi="Times New Roman" w:cs="Times New Roman"/>
          <w:sz w:val="28"/>
          <w:szCs w:val="28"/>
        </w:rPr>
        <w:t>ЦДИ строит свою работу с ориентацией на национальные проекты. В рамках реализации национального проекта «Образование» особое внимание в организации воспитательного процесса уделено социально-значимой деятельности детских и молодежных общественных объединений, созданию условий для социализации детей и подростков и поддержке творческих и социальных инициатив учащихся. Для данного направления приоритетными являются такие федеральные проекты как «Успех каждого ребенка», «Социальная активность», а также «Новые возможности для каждого», «Социальные лифты для каждого», «Цифровая образовательная среда». Все проекты Общероссийской общественно-государственной детско-юношеской организации «Российское движение школьников» ориентированы на перечисленные национальные проекты.</w:t>
      </w:r>
    </w:p>
    <w:p w:rsidR="00715D53" w:rsidRPr="00715D53" w:rsidRDefault="00715D53" w:rsidP="00715D53">
      <w:pPr>
        <w:tabs>
          <w:tab w:val="left" w:pos="426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D53" w:rsidRPr="00715D53" w:rsidRDefault="00715D53" w:rsidP="00715D53">
      <w:pPr>
        <w:tabs>
          <w:tab w:val="left" w:pos="426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D53" w:rsidRPr="00715D53" w:rsidRDefault="00715D53" w:rsidP="00715D53">
      <w:pPr>
        <w:tabs>
          <w:tab w:val="left" w:pos="426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D53" w:rsidRPr="00715D53" w:rsidRDefault="00715D53" w:rsidP="00715D53">
      <w:pPr>
        <w:tabs>
          <w:tab w:val="left" w:pos="426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D53" w:rsidRPr="00715D53" w:rsidRDefault="00715D53" w:rsidP="00715D53">
      <w:pPr>
        <w:tabs>
          <w:tab w:val="left" w:pos="426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D53" w:rsidRPr="00715D53" w:rsidRDefault="00715D53" w:rsidP="00715D53">
      <w:pPr>
        <w:tabs>
          <w:tab w:val="left" w:pos="426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D53" w:rsidRPr="00715D53" w:rsidRDefault="00715D53" w:rsidP="00715D53">
      <w:pPr>
        <w:tabs>
          <w:tab w:val="left" w:pos="426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D53" w:rsidRPr="00715D53" w:rsidRDefault="00715D53" w:rsidP="00715D53">
      <w:pPr>
        <w:tabs>
          <w:tab w:val="left" w:pos="426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D53" w:rsidRPr="00715D53" w:rsidRDefault="00715D53" w:rsidP="00715D53">
      <w:pPr>
        <w:tabs>
          <w:tab w:val="left" w:pos="426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D53" w:rsidRPr="00715D53" w:rsidRDefault="00715D53" w:rsidP="00715D53">
      <w:pPr>
        <w:tabs>
          <w:tab w:val="left" w:pos="426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D53" w:rsidRPr="00715D53" w:rsidRDefault="00715D53" w:rsidP="00715D53">
      <w:pPr>
        <w:tabs>
          <w:tab w:val="left" w:pos="426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D53" w:rsidRPr="00715D53" w:rsidRDefault="00715D53" w:rsidP="00715D53">
      <w:pPr>
        <w:tabs>
          <w:tab w:val="left" w:pos="426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D53" w:rsidRPr="00715D53" w:rsidRDefault="00715D53" w:rsidP="00715D53">
      <w:pPr>
        <w:tabs>
          <w:tab w:val="left" w:pos="426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D53" w:rsidRPr="00715D53" w:rsidRDefault="00715D53" w:rsidP="00715D53">
      <w:pPr>
        <w:tabs>
          <w:tab w:val="left" w:pos="426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D53" w:rsidRPr="00715D53" w:rsidRDefault="00715D53" w:rsidP="00715D53">
      <w:pPr>
        <w:tabs>
          <w:tab w:val="left" w:pos="426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D53" w:rsidRPr="00715D53" w:rsidRDefault="00715D53" w:rsidP="00715D53">
      <w:pPr>
        <w:tabs>
          <w:tab w:val="left" w:pos="426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D53" w:rsidRPr="00715D53" w:rsidRDefault="00715D53" w:rsidP="00715D53">
      <w:pPr>
        <w:tabs>
          <w:tab w:val="left" w:pos="426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D53" w:rsidRPr="00715D53" w:rsidRDefault="00715D53" w:rsidP="00715D53">
      <w:pPr>
        <w:tabs>
          <w:tab w:val="left" w:pos="426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D53" w:rsidRPr="00715D53" w:rsidRDefault="00715D53" w:rsidP="00715D53">
      <w:pPr>
        <w:tabs>
          <w:tab w:val="left" w:pos="426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D53" w:rsidRPr="00715D53" w:rsidRDefault="00715D53" w:rsidP="00715D53">
      <w:pPr>
        <w:tabs>
          <w:tab w:val="left" w:pos="426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D53" w:rsidRPr="00715D53" w:rsidRDefault="00715D53" w:rsidP="00715D53">
      <w:pPr>
        <w:tabs>
          <w:tab w:val="left" w:pos="426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D53" w:rsidRPr="00715D53" w:rsidRDefault="00715D53" w:rsidP="00715D53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D53" w:rsidRPr="00715D53" w:rsidRDefault="00715D53" w:rsidP="00715D53">
      <w:pPr>
        <w:tabs>
          <w:tab w:val="left" w:pos="426"/>
        </w:tabs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3C3" w:rsidRDefault="006F33C3"/>
    <w:sectPr w:rsidR="006F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53"/>
    <w:rsid w:val="006058F4"/>
    <w:rsid w:val="006F33C3"/>
    <w:rsid w:val="007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B519"/>
  <w15:chartTrackingRefBased/>
  <w15:docId w15:val="{40834A27-9C7E-418E-8377-5CE2114D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2022-12-18T23:05:00Z</dcterms:created>
  <dcterms:modified xsi:type="dcterms:W3CDTF">2022-12-18T23:07:00Z</dcterms:modified>
</cp:coreProperties>
</file>