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F0" w:rsidRPr="0077625B" w:rsidRDefault="00A255F0" w:rsidP="00A255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255F0" w:rsidRPr="0077625B" w:rsidRDefault="00A255F0" w:rsidP="00A255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‌Ростовская область‌‌</w:t>
      </w:r>
      <w:r w:rsidRPr="0077625B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A255F0" w:rsidRPr="0077625B" w:rsidRDefault="00A255F0" w:rsidP="00A255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‌Зерноградский район‌</w:t>
      </w:r>
      <w:r w:rsidRPr="0077625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A255F0" w:rsidRPr="0077625B" w:rsidRDefault="00A255F0" w:rsidP="00A255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7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УИОП г. Зернограда</w:t>
      </w:r>
    </w:p>
    <w:p w:rsidR="00A255F0" w:rsidRDefault="00A255F0" w:rsidP="00A255F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A255F0" w:rsidRDefault="00A255F0" w:rsidP="00A255F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tbl>
      <w:tblPr>
        <w:tblStyle w:val="a6"/>
        <w:tblW w:w="99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A255F0" w:rsidTr="001F2897">
        <w:trPr>
          <w:trHeight w:val="2847"/>
          <w:jc w:val="center"/>
        </w:trPr>
        <w:tc>
          <w:tcPr>
            <w:tcW w:w="3313" w:type="dxa"/>
          </w:tcPr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РАССМОТРЕНО</w:t>
            </w:r>
          </w:p>
          <w:p w:rsidR="00A255F0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Методическим  советом</w:t>
            </w:r>
            <w:proofErr w:type="gram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школы</w:t>
            </w:r>
          </w:p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55F0" w:rsidRPr="00FF1ECD" w:rsidRDefault="00A255F0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A255F0" w:rsidRPr="00FF1ECD" w:rsidRDefault="00A255F0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Авраменко Е.Ю</w:t>
            </w:r>
          </w:p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№1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г.</w:t>
            </w:r>
          </w:p>
          <w:p w:rsidR="00A255F0" w:rsidRPr="00FF1ECD" w:rsidRDefault="00A255F0" w:rsidP="001F2897">
            <w:pPr>
              <w:shd w:val="clear" w:color="auto" w:fill="FFFFFF"/>
              <w:rPr>
                <w:rStyle w:val="a4"/>
              </w:rPr>
            </w:pPr>
          </w:p>
        </w:tc>
        <w:tc>
          <w:tcPr>
            <w:tcW w:w="3313" w:type="dxa"/>
          </w:tcPr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A255F0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55F0" w:rsidRPr="00FF1ECD" w:rsidRDefault="00A255F0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A255F0" w:rsidRPr="00FF1ECD" w:rsidRDefault="00A255F0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Головко С.И</w:t>
            </w:r>
          </w:p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A255F0" w:rsidRPr="00FF1ECD" w:rsidRDefault="00A255F0" w:rsidP="001F289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  <w:tc>
          <w:tcPr>
            <w:tcW w:w="3313" w:type="dxa"/>
          </w:tcPr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УТВЕРЖДЕНО</w:t>
            </w:r>
          </w:p>
          <w:p w:rsidR="00A255F0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школы</w:t>
            </w:r>
          </w:p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255F0" w:rsidRPr="00FF1ECD" w:rsidRDefault="00A255F0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A255F0" w:rsidRPr="00FF1ECD" w:rsidRDefault="00A255F0" w:rsidP="001F289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Рудиченко</w:t>
            </w:r>
            <w:proofErr w:type="spellEnd"/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И.Б</w:t>
            </w:r>
          </w:p>
          <w:p w:rsidR="00A255F0" w:rsidRPr="00FF1ECD" w:rsidRDefault="00A255F0" w:rsidP="001F2897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143</w:t>
            </w:r>
            <w:r w:rsidRPr="00FF1EC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 «29» 08 2023 г</w:t>
            </w:r>
          </w:p>
          <w:p w:rsidR="00A255F0" w:rsidRPr="00FF1ECD" w:rsidRDefault="00A255F0" w:rsidP="001F2897">
            <w:pPr>
              <w:pStyle w:val="a3"/>
              <w:spacing w:before="0" w:beforeAutospacing="0" w:after="0" w:afterAutospacing="0" w:line="240" w:lineRule="atLeast"/>
              <w:jc w:val="both"/>
              <w:rPr>
                <w:rStyle w:val="a4"/>
              </w:rPr>
            </w:pPr>
          </w:p>
        </w:tc>
      </w:tr>
    </w:tbl>
    <w:p w:rsidR="00A255F0" w:rsidRDefault="00A255F0" w:rsidP="00A255F0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A255F0" w:rsidRPr="00544E32" w:rsidRDefault="00A255F0" w:rsidP="00A255F0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Style w:val="a4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A255F0" w:rsidRPr="00A255F0" w:rsidRDefault="00A255F0" w:rsidP="00A255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A255F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(ID 1767017)</w:t>
      </w:r>
    </w:p>
    <w:p w:rsidR="00A255F0" w:rsidRPr="00544E32" w:rsidRDefault="00A255F0" w:rsidP="00A255F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</w:t>
      </w:r>
      <w:r w:rsidRPr="0088509E">
        <w:rPr>
          <w:rStyle w:val="a4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Литературное чтение</w:t>
      </w:r>
      <w:r w:rsidRPr="00544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255F0" w:rsidRDefault="00A255F0" w:rsidP="00A255F0">
      <w:pPr>
        <w:pStyle w:val="a3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2 «А» класса</w:t>
      </w:r>
    </w:p>
    <w:p w:rsidR="00A255F0" w:rsidRPr="00E062C8" w:rsidRDefault="00A255F0" w:rsidP="00A255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t xml:space="preserve">                                                 </w:t>
      </w:r>
      <w:r>
        <w:rPr>
          <w:color w:val="000000"/>
          <w:sz w:val="32"/>
          <w:szCs w:val="32"/>
        </w:rPr>
        <w:t xml:space="preserve">           учитель: </w:t>
      </w:r>
      <w:proofErr w:type="spellStart"/>
      <w:r>
        <w:rPr>
          <w:color w:val="000000"/>
          <w:sz w:val="32"/>
          <w:szCs w:val="32"/>
        </w:rPr>
        <w:t>Марьясина</w:t>
      </w:r>
      <w:proofErr w:type="spellEnd"/>
      <w:r>
        <w:rPr>
          <w:color w:val="000000"/>
          <w:sz w:val="32"/>
          <w:szCs w:val="32"/>
        </w:rPr>
        <w:t xml:space="preserve"> В.А.</w:t>
      </w: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spacing w:after="0"/>
      </w:pPr>
    </w:p>
    <w:p w:rsidR="00A255F0" w:rsidRDefault="00A255F0" w:rsidP="00A255F0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:rsidR="00A255F0" w:rsidRDefault="00A255F0" w:rsidP="00A255F0">
      <w:pPr>
        <w:pStyle w:val="a3"/>
        <w:spacing w:before="0" w:after="0" w:afterAutospacing="0"/>
        <w:jc w:val="center"/>
        <w:rPr>
          <w:rStyle w:val="placeholder"/>
          <w:b/>
          <w:bCs/>
          <w:color w:val="000000"/>
          <w:sz w:val="28"/>
          <w:szCs w:val="28"/>
          <w:shd w:val="clear" w:color="auto" w:fill="FFFFFF"/>
        </w:rPr>
      </w:pPr>
    </w:p>
    <w:p w:rsidR="00A255F0" w:rsidRPr="001A7522" w:rsidRDefault="00A255F0" w:rsidP="00A255F0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г. Зерноград </w:t>
      </w:r>
      <w:r>
        <w:rPr>
          <w:rStyle w:val="a4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2023год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1CB3" w:rsidRPr="0088509E" w:rsidRDefault="00A41CB3" w:rsidP="00A41CB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ОБЩАЯ ХАРАКТЕРИСТИКА УЧЕБНОГО ПРЕДМЕТА «ЛИТЕРАТУРНОЕ ЧТЕНИЕ»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рабочей 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 воспитания.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41CB3" w:rsidRPr="0088509E" w:rsidRDefault="00A41CB3" w:rsidP="00A41CB3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Достижение цели изучения литературного чтения определяется решением следующих задач: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A41CB3" w:rsidRPr="0088509E" w:rsidRDefault="00A41CB3" w:rsidP="00A41CB3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учебных задач.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литературного образования</w:t>
      </w:r>
      <w:proofErr w:type="gram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обучающегося: речевая и читательская деятельности, круг чтения, творческая деятельность.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общедидактические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1CB3" w:rsidRPr="0088509E" w:rsidRDefault="00A41CB3" w:rsidP="0088509E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A41CB3" w:rsidRPr="0088509E" w:rsidRDefault="00A41CB3" w:rsidP="00A41CB3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  <w:r w:rsidR="0088509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литературное чтение во 2-4 классах по 136 часов (4 часа в неделю в каждом классе).</w:t>
      </w:r>
    </w:p>
    <w:p w:rsidR="00A41CB3" w:rsidRPr="0088509E" w:rsidRDefault="00A41CB3" w:rsidP="00A41C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41CB3" w:rsidRPr="0088509E" w:rsidRDefault="00A41CB3" w:rsidP="00A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D77A6B" w:rsidRPr="0088509E" w:rsidRDefault="00D77A6B" w:rsidP="00D77A6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нашей Родине.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П. Савинова, А. А. Прокофьева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Патриотическое звучание произведений о родном крае и природе. Отражение в произведениях нравственно-этических 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нова.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для чтения: И.С. Никитин «Русь», Ф.П. Савинов «Р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одина», А.А. Прокофьев «Родина».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Фольклор (устное народное творчество).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D77A6B" w:rsidRPr="0088509E" w:rsidRDefault="00D77A6B" w:rsidP="00D77A6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гурочка», сказки народов России.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Звуки и краски родной природы в разные времена года.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Тема природы в разные времена года (осень, зима, весна, лето) в произведени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ях литературы. 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А. И. Куинджи, И. И. Шишкина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музыкальных произведениях (например, произведения П. И. Чайковского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 Вивальди.</w:t>
      </w:r>
    </w:p>
    <w:p w:rsidR="00D77A6B" w:rsidRPr="0088509E" w:rsidRDefault="00D77A6B" w:rsidP="00D77A6B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Скребицкий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аукает…», И.З. Суриков «Лето».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детях и дружбе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В.Ю. Драгунского, В.В. </w:t>
      </w:r>
      <w:proofErr w:type="spellStart"/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Лунина.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Отражение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D77A6B" w:rsidRPr="0088509E" w:rsidRDefault="00D77A6B" w:rsidP="00D77A6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Барто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«Катя», В.В. Лунин «Я и Вовка», В.Ю. Драгу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нский «Тайное становится явным».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Мир сказок.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D77A6B" w:rsidRPr="0088509E" w:rsidRDefault="00D77A6B" w:rsidP="00D77A6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В.И. Даль «Девочка Снегурочка».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братьях наших меньших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Чарушина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В. Бианки, С. В. Михалкова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Б. С. Житкова, М. М. Пришвина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В. Бианки.</w:t>
      </w:r>
    </w:p>
    <w:p w:rsidR="00D77A6B" w:rsidRPr="0088509E" w:rsidRDefault="00D77A6B" w:rsidP="00D77A6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Чарушин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«Страшный расс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каз», С.В. Михалков «Мой щенок».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наших близких, о семье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Тема семьи, детства, взаимоотношений взрослых и детей в творчестве писате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 и фольклорных произведениях.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D77A6B" w:rsidRPr="0088509E" w:rsidRDefault="00D77A6B" w:rsidP="00D77A6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для чтения: Л.Н. Толстой «Отец и сыновья», А.А. Плещеев «Песня матери», В.А. Осеева «Сыновья», С.В. Михалков «Быль дл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детей», С.А. </w:t>
      </w:r>
      <w:proofErr w:type="spellStart"/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Баруздин</w:t>
      </w:r>
      <w:proofErr w:type="spellEnd"/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«Салют».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Зарубежная литература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Круг чтения: 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литературная (авторская) сказка: 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зарубежные писатели-сказо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чники (Ш. Перро, Х.-К. Андерсен. 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D77A6B" w:rsidRPr="0088509E" w:rsidRDefault="00D77A6B" w:rsidP="00D77A6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для чтения: Ш. Перро «Кот в сапогах», Х.-К. Анде</w:t>
      </w:r>
      <w:r w:rsid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рсен «Пятеро из одного стручка».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Библиографическая культура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(работа с детской книгой и справочной литературой)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Базовые логические и исследовательские действия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литературная), рассказ, басня, стихотворение);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D77A6B" w:rsidRPr="0088509E" w:rsidRDefault="00D77A6B" w:rsidP="00D77A6B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 с информацией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D77A6B" w:rsidRPr="0088509E" w:rsidRDefault="00D77A6B" w:rsidP="00D77A6B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соотносить иллюстрации с текстом произведения;</w:t>
      </w:r>
    </w:p>
    <w:p w:rsidR="00D77A6B" w:rsidRPr="0088509E" w:rsidRDefault="00D77A6B" w:rsidP="00D77A6B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D77A6B" w:rsidRPr="0088509E" w:rsidRDefault="00D77A6B" w:rsidP="00D77A6B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D77A6B" w:rsidRPr="0088509E" w:rsidRDefault="00D77A6B" w:rsidP="00D77A6B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Коммуникативные универсальные учебные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действия способствуют формированию умений: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заданную тему;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(устно) картины природы;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сочинять по аналогии с прочитанным загадки, рассказы, небольшие сказки;</w:t>
      </w:r>
    </w:p>
    <w:p w:rsidR="00D77A6B" w:rsidRPr="0088509E" w:rsidRDefault="00D77A6B" w:rsidP="00D77A6B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Регулятивные универсальные учебные действия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способствуют формированию умений:</w:t>
      </w:r>
    </w:p>
    <w:p w:rsidR="00D77A6B" w:rsidRPr="0088509E" w:rsidRDefault="00D77A6B" w:rsidP="00D77A6B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D77A6B" w:rsidRPr="0088509E" w:rsidRDefault="00D77A6B" w:rsidP="00D77A6B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D77A6B" w:rsidRPr="0088509E" w:rsidRDefault="00D77A6B" w:rsidP="00D77A6B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D77A6B" w:rsidRPr="0088509E" w:rsidRDefault="00D77A6B" w:rsidP="00D77A6B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(слушании) произведения;</w:t>
      </w:r>
    </w:p>
    <w:p w:rsidR="00D77A6B" w:rsidRPr="0088509E" w:rsidRDefault="00D77A6B" w:rsidP="00D77A6B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Совместная деятельность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способствует формированию умений:</w:t>
      </w:r>
    </w:p>
    <w:p w:rsidR="00D77A6B" w:rsidRPr="0088509E" w:rsidRDefault="00D77A6B" w:rsidP="00D77A6B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D77A6B" w:rsidRPr="0088509E" w:rsidRDefault="00D77A6B" w:rsidP="00D77A6B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D77A6B" w:rsidRPr="0088509E" w:rsidRDefault="00D77A6B" w:rsidP="00D77A6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7A6B" w:rsidRPr="0088509E" w:rsidRDefault="00D77A6B" w:rsidP="00D77A6B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7A6B" w:rsidRPr="0088509E" w:rsidRDefault="00D77A6B" w:rsidP="00D77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ПЛАНИРУЕМЫЕ </w:t>
      </w: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 </w:t>
      </w: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РЕЗУЛЬТАТЫ</w:t>
      </w:r>
    </w:p>
    <w:p w:rsidR="00D77A6B" w:rsidRPr="0088509E" w:rsidRDefault="00D77A6B" w:rsidP="0088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77A6B" w:rsidRPr="0088509E" w:rsidRDefault="00D77A6B" w:rsidP="00D77A6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D77A6B" w:rsidRPr="0088509E" w:rsidRDefault="00D77A6B" w:rsidP="0088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Гражданско-патриотическое воспитание:</w:t>
      </w:r>
    </w:p>
    <w:p w:rsidR="00D77A6B" w:rsidRPr="0088509E" w:rsidRDefault="00D77A6B" w:rsidP="00D77A6B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77A6B" w:rsidRPr="0088509E" w:rsidRDefault="00D77A6B" w:rsidP="00D77A6B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77A6B" w:rsidRPr="0088509E" w:rsidRDefault="00D77A6B" w:rsidP="00D77A6B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Духовно-нравственное воспитание:</w:t>
      </w:r>
    </w:p>
    <w:p w:rsidR="00D77A6B" w:rsidRPr="0088509E" w:rsidRDefault="00D77A6B" w:rsidP="00D77A6B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77A6B" w:rsidRPr="0088509E" w:rsidRDefault="00D77A6B" w:rsidP="00D77A6B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77A6B" w:rsidRPr="0088509E" w:rsidRDefault="00D77A6B" w:rsidP="00D77A6B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77A6B" w:rsidRPr="0088509E" w:rsidRDefault="00D77A6B" w:rsidP="00D77A6B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Эстетическое воспитание:</w:t>
      </w:r>
    </w:p>
    <w:p w:rsidR="00D77A6B" w:rsidRPr="0088509E" w:rsidRDefault="00D77A6B" w:rsidP="00D77A6B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77A6B" w:rsidRPr="0088509E" w:rsidRDefault="00D77A6B" w:rsidP="00D77A6B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77A6B" w:rsidRPr="0088509E" w:rsidRDefault="00D77A6B" w:rsidP="00D77A6B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Трудовое воспитание:</w:t>
      </w:r>
    </w:p>
    <w:p w:rsidR="00D77A6B" w:rsidRPr="0088509E" w:rsidRDefault="00D77A6B" w:rsidP="00D77A6B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Экологическое воспитание:</w:t>
      </w:r>
    </w:p>
    <w:p w:rsidR="00D77A6B" w:rsidRPr="0088509E" w:rsidRDefault="00D77A6B" w:rsidP="00D77A6B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77A6B" w:rsidRPr="0088509E" w:rsidRDefault="00D77A6B" w:rsidP="00D77A6B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неприятие действий, приносящих ей вред.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научного познания:</w:t>
      </w:r>
    </w:p>
    <w:p w:rsidR="00D77A6B" w:rsidRPr="0088509E" w:rsidRDefault="00D77A6B" w:rsidP="00D77A6B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77A6B" w:rsidRPr="0088509E" w:rsidRDefault="00D77A6B" w:rsidP="00D77A6B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D77A6B" w:rsidRPr="0088509E" w:rsidRDefault="00D77A6B" w:rsidP="00D77A6B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77A6B" w:rsidRPr="0088509E" w:rsidRDefault="00D77A6B" w:rsidP="00D77A6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D77A6B" w:rsidRPr="0088509E" w:rsidRDefault="00D77A6B" w:rsidP="0088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77A6B" w:rsidRPr="0088509E" w:rsidRDefault="00D77A6B" w:rsidP="0088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базовые логические действия:</w:t>
      </w:r>
    </w:p>
    <w:p w:rsidR="00D77A6B" w:rsidRPr="0088509E" w:rsidRDefault="00D77A6B" w:rsidP="00D77A6B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77A6B" w:rsidRPr="0088509E" w:rsidRDefault="00D77A6B" w:rsidP="00D77A6B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D77A6B" w:rsidRPr="0088509E" w:rsidRDefault="00D77A6B" w:rsidP="00D77A6B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77A6B" w:rsidRPr="0088509E" w:rsidRDefault="00D77A6B" w:rsidP="00D77A6B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77A6B" w:rsidRPr="0088509E" w:rsidRDefault="00D77A6B" w:rsidP="00D77A6B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77A6B" w:rsidRPr="0088509E" w:rsidRDefault="00D77A6B" w:rsidP="00D77A6B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базовые исследовательские действия:</w:t>
      </w:r>
    </w:p>
    <w:p w:rsidR="00D77A6B" w:rsidRPr="0088509E" w:rsidRDefault="00D77A6B" w:rsidP="00D77A6B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77A6B" w:rsidRPr="0088509E" w:rsidRDefault="00D77A6B" w:rsidP="00D77A6B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D77A6B" w:rsidRPr="0088509E" w:rsidRDefault="00D77A6B" w:rsidP="00D77A6B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77A6B" w:rsidRPr="0088509E" w:rsidRDefault="00D77A6B" w:rsidP="00D77A6B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77A6B" w:rsidRPr="0088509E" w:rsidRDefault="00D77A6B" w:rsidP="00D77A6B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77A6B" w:rsidRPr="0088509E" w:rsidRDefault="00D77A6B" w:rsidP="00D77A6B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работа с информацией:</w:t>
      </w:r>
    </w:p>
    <w:p w:rsidR="00D77A6B" w:rsidRPr="0088509E" w:rsidRDefault="00D77A6B" w:rsidP="00D77A6B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выбирать источник получения информации;</w:t>
      </w:r>
    </w:p>
    <w:p w:rsidR="00D77A6B" w:rsidRPr="0088509E" w:rsidRDefault="00D77A6B" w:rsidP="00D77A6B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77A6B" w:rsidRPr="0088509E" w:rsidRDefault="00D77A6B" w:rsidP="00D77A6B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77A6B" w:rsidRPr="0088509E" w:rsidRDefault="00D77A6B" w:rsidP="00D77A6B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77A6B" w:rsidRPr="0088509E" w:rsidRDefault="00D77A6B" w:rsidP="00D77A6B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77A6B" w:rsidRPr="0088509E" w:rsidRDefault="00D77A6B" w:rsidP="00D77A6B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 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универсальные учебные действия: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общение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готовить небольшие публичные выступления;</w:t>
      </w:r>
    </w:p>
    <w:p w:rsidR="00D77A6B" w:rsidRPr="0088509E" w:rsidRDefault="00D77A6B" w:rsidP="00D77A6B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универсальные учебные действия: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самоорганизация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77A6B" w:rsidRPr="0088509E" w:rsidRDefault="00D77A6B" w:rsidP="00D77A6B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D77A6B" w:rsidRPr="0088509E" w:rsidRDefault="00D77A6B" w:rsidP="00D77A6B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D77A6B" w:rsidRPr="0088509E" w:rsidRDefault="00D77A6B" w:rsidP="00D77A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самоконтроль</w:t>
      </w: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77A6B" w:rsidRPr="0088509E" w:rsidRDefault="00D77A6B" w:rsidP="00D77A6B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D77A6B" w:rsidRPr="0088509E" w:rsidRDefault="00D77A6B" w:rsidP="00D77A6B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D77A6B" w:rsidRPr="0088509E" w:rsidRDefault="00D77A6B" w:rsidP="00D77A6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деятельность:</w:t>
      </w:r>
    </w:p>
    <w:p w:rsidR="00D77A6B" w:rsidRPr="0088509E" w:rsidRDefault="00D77A6B" w:rsidP="00D77A6B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77A6B" w:rsidRPr="0088509E" w:rsidRDefault="00D77A6B" w:rsidP="00D77A6B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7A6B" w:rsidRPr="0088509E" w:rsidRDefault="00D77A6B" w:rsidP="00D77A6B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D77A6B" w:rsidRPr="0088509E" w:rsidRDefault="00D77A6B" w:rsidP="00D77A6B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 выполнять свою часть работы;</w:t>
      </w:r>
    </w:p>
    <w:p w:rsidR="00D77A6B" w:rsidRPr="0088509E" w:rsidRDefault="00D77A6B" w:rsidP="00D77A6B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свой вклад в общий результат;</w:t>
      </w:r>
    </w:p>
    <w:p w:rsidR="00D77A6B" w:rsidRPr="0088509E" w:rsidRDefault="00D77A6B" w:rsidP="00D77A6B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77A6B" w:rsidRPr="0088509E" w:rsidRDefault="00D77A6B" w:rsidP="00A41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77A6B" w:rsidRPr="0088509E" w:rsidRDefault="00D77A6B" w:rsidP="00D77A6B">
      <w:pPr>
        <w:pStyle w:val="a3"/>
        <w:spacing w:before="0" w:after="0"/>
        <w:jc w:val="both"/>
        <w:rPr>
          <w:color w:val="000000" w:themeColor="text1"/>
          <w:sz w:val="21"/>
          <w:szCs w:val="21"/>
        </w:rPr>
      </w:pPr>
      <w:r w:rsidRPr="0088509E">
        <w:rPr>
          <w:rStyle w:val="a4"/>
          <w:color w:val="000000" w:themeColor="text1"/>
        </w:rPr>
        <w:t>ПРЕДМЕТНЫЕ РЕЗУЛЬТАТЫ</w:t>
      </w:r>
    </w:p>
    <w:p w:rsidR="00D77A6B" w:rsidRPr="0088509E" w:rsidRDefault="00D77A6B" w:rsidP="00D77A6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9E">
        <w:rPr>
          <w:color w:val="000000" w:themeColor="text1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</w:t>
      </w:r>
      <w:r w:rsidRPr="0088509E">
        <w:rPr>
          <w:color w:val="000000" w:themeColor="text1"/>
        </w:rPr>
        <w:lastRenderedPageBreak/>
        <w:t>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77A6B" w:rsidRPr="0088509E" w:rsidRDefault="00D77A6B" w:rsidP="00D77A6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потешки</w:t>
      </w:r>
      <w:proofErr w:type="spellEnd"/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77A6B" w:rsidRPr="0088509E" w:rsidRDefault="00D77A6B" w:rsidP="00D77A6B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D77A6B" w:rsidRDefault="00D77A6B" w:rsidP="00D77A6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</w:p>
    <w:p w:rsidR="0088509E" w:rsidRDefault="0088509E" w:rsidP="00D77A6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</w:p>
    <w:p w:rsidR="0088509E" w:rsidRPr="0088509E" w:rsidRDefault="0088509E" w:rsidP="0088509E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  <w:sz w:val="21"/>
          <w:szCs w:val="21"/>
        </w:rPr>
      </w:pPr>
    </w:p>
    <w:p w:rsidR="00F87AEE" w:rsidRPr="0088509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lastRenderedPageBreak/>
        <w:t>ТЕМАТИЧЕСКОЕ ПЛАНИРОВАНИЕ</w:t>
      </w:r>
    </w:p>
    <w:p w:rsidR="00F87AEE" w:rsidRPr="0088509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F87AEE" w:rsidRPr="0088509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2 КЛАСС</w:t>
      </w:r>
    </w:p>
    <w:p w:rsidR="00F87AEE" w:rsidRPr="0088509E" w:rsidRDefault="00F87AEE" w:rsidP="00F87AE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534"/>
        <w:gridCol w:w="3714"/>
        <w:gridCol w:w="875"/>
        <w:gridCol w:w="1423"/>
        <w:gridCol w:w="1472"/>
        <w:gridCol w:w="2042"/>
      </w:tblGrid>
      <w:tr w:rsidR="0088509E" w:rsidRPr="0088509E" w:rsidTr="00F87AEE">
        <w:tc>
          <w:tcPr>
            <w:tcW w:w="534" w:type="dxa"/>
            <w:vMerge w:val="restart"/>
          </w:tcPr>
          <w:p w:rsidR="00F87AEE" w:rsidRPr="0088509E" w:rsidRDefault="00F87AEE" w:rsidP="00F87AEE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14" w:type="dxa"/>
            <w:vMerge w:val="restart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70" w:type="dxa"/>
            <w:gridSpan w:val="3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42" w:type="dxa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F87AEE">
        <w:tc>
          <w:tcPr>
            <w:tcW w:w="534" w:type="dxa"/>
            <w:vMerge/>
          </w:tcPr>
          <w:p w:rsidR="00F87AEE" w:rsidRPr="0088509E" w:rsidRDefault="00F87AEE" w:rsidP="00F87AEE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23" w:type="dxa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472" w:type="dxa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042" w:type="dxa"/>
          </w:tcPr>
          <w:p w:rsidR="00F87AEE" w:rsidRPr="0088509E" w:rsidRDefault="00F87AEE" w:rsidP="00F87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О нашей Родине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Фольклор (устное народное творчество)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Звуки и краски родной природы в разные времена года (осень)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О детях и дружбе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Мир сказок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Звуки и краски родной природы в разные времена года (зима)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О братьях наших меньших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О наших близких, о семье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Зарубежная литература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D77A6B">
        <w:tc>
          <w:tcPr>
            <w:tcW w:w="534" w:type="dxa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14" w:type="dxa"/>
            <w:shd w:val="clear" w:color="auto" w:fill="FFFFFF"/>
          </w:tcPr>
          <w:p w:rsidR="00D77A6B" w:rsidRPr="0088509E" w:rsidRDefault="00D77A6B" w:rsidP="00D77A6B">
            <w:pPr>
              <w:pStyle w:val="a3"/>
              <w:rPr>
                <w:rFonts w:ascii="inherit" w:hAnsi="inherit"/>
                <w:color w:val="000000" w:themeColor="text1"/>
              </w:rPr>
            </w:pPr>
            <w:r w:rsidRPr="0088509E">
              <w:rPr>
                <w:rFonts w:ascii="inherit" w:hAnsi="inherit"/>
                <w:color w:val="000000" w:themeColor="text1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509E" w:rsidRPr="0088509E" w:rsidTr="00F87AEE">
        <w:tc>
          <w:tcPr>
            <w:tcW w:w="4248" w:type="dxa"/>
            <w:gridSpan w:val="2"/>
          </w:tcPr>
          <w:p w:rsidR="00D77A6B" w:rsidRPr="0088509E" w:rsidRDefault="00D77A6B" w:rsidP="00D77A6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A6B" w:rsidRPr="0088509E" w:rsidTr="00F87AEE">
        <w:tc>
          <w:tcPr>
            <w:tcW w:w="4248" w:type="dxa"/>
            <w:gridSpan w:val="2"/>
          </w:tcPr>
          <w:p w:rsidR="00D77A6B" w:rsidRPr="0088509E" w:rsidRDefault="00D77A6B" w:rsidP="00D77A6B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КОЛИЧЕСТВО ЧАСОВ </w:t>
            </w:r>
          </w:p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75" w:type="dxa"/>
          </w:tcPr>
          <w:p w:rsidR="00D77A6B" w:rsidRPr="0088509E" w:rsidRDefault="00D77A6B" w:rsidP="00D77A6B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23" w:type="dxa"/>
          </w:tcPr>
          <w:p w:rsidR="00D77A6B" w:rsidRPr="0088509E" w:rsidRDefault="00D77A6B" w:rsidP="00D77A6B">
            <w:pPr>
              <w:jc w:val="center"/>
              <w:rPr>
                <w:rFonts w:ascii="inherit" w:hAnsi="inherit"/>
                <w:color w:val="000000" w:themeColor="text1"/>
                <w:sz w:val="21"/>
                <w:szCs w:val="21"/>
              </w:rPr>
            </w:pPr>
            <w:r w:rsidRPr="0088509E">
              <w:rPr>
                <w:rFonts w:ascii="inherit" w:hAnsi="inherit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472" w:type="dxa"/>
          </w:tcPr>
          <w:p w:rsidR="00D77A6B" w:rsidRPr="0088509E" w:rsidRDefault="00D77A6B" w:rsidP="00D77A6B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42" w:type="dxa"/>
          </w:tcPr>
          <w:p w:rsidR="00D77A6B" w:rsidRPr="0088509E" w:rsidRDefault="00D77A6B" w:rsidP="00D77A6B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C7D77" w:rsidRPr="0088509E" w:rsidRDefault="007C7D77">
      <w:pP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88509E" w:rsidRDefault="0088509E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</w:p>
    <w:p w:rsidR="00F87AEE" w:rsidRPr="0088509E" w:rsidRDefault="007C7D77" w:rsidP="00A126C4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</w:pPr>
      <w:r w:rsidRPr="0088509E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shd w:val="clear" w:color="auto" w:fill="FFFFFF"/>
        </w:rPr>
        <w:lastRenderedPageBreak/>
        <w:t>ПОУРОЧНОЕ ПЛАНИРОВАНИЕ</w:t>
      </w:r>
    </w:p>
    <w:tbl>
      <w:tblPr>
        <w:tblStyle w:val="a6"/>
        <w:tblW w:w="108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683"/>
        <w:gridCol w:w="678"/>
        <w:gridCol w:w="1044"/>
        <w:gridCol w:w="1739"/>
      </w:tblGrid>
      <w:tr w:rsidR="0088509E" w:rsidRPr="0088509E" w:rsidTr="00324169">
        <w:tc>
          <w:tcPr>
            <w:tcW w:w="709" w:type="dxa"/>
            <w:vMerge w:val="restart"/>
          </w:tcPr>
          <w:p w:rsidR="00A126C4" w:rsidRPr="0088509E" w:rsidRDefault="00A126C4" w:rsidP="00A1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245" w:type="dxa"/>
            <w:vMerge w:val="restart"/>
          </w:tcPr>
          <w:p w:rsidR="00A126C4" w:rsidRPr="0088509E" w:rsidRDefault="00A126C4" w:rsidP="00A1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2070" w:type="dxa"/>
            <w:gridSpan w:val="3"/>
          </w:tcPr>
          <w:p w:rsidR="00A126C4" w:rsidRPr="0088509E" w:rsidRDefault="00A126C4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044" w:type="dxa"/>
            <w:vMerge w:val="restart"/>
          </w:tcPr>
          <w:p w:rsidR="00A126C4" w:rsidRPr="0088509E" w:rsidRDefault="00A126C4" w:rsidP="00A1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изучения</w:t>
            </w:r>
          </w:p>
        </w:tc>
        <w:tc>
          <w:tcPr>
            <w:tcW w:w="1739" w:type="dxa"/>
            <w:vMerge w:val="restart"/>
          </w:tcPr>
          <w:p w:rsidR="00A126C4" w:rsidRPr="0088509E" w:rsidRDefault="00A126C4" w:rsidP="00A126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88509E" w:rsidRPr="0088509E" w:rsidTr="00324169">
        <w:trPr>
          <w:cantSplit/>
          <w:trHeight w:val="1544"/>
        </w:trPr>
        <w:tc>
          <w:tcPr>
            <w:tcW w:w="709" w:type="dxa"/>
            <w:vMerge/>
          </w:tcPr>
          <w:p w:rsidR="00A126C4" w:rsidRPr="0088509E" w:rsidRDefault="00A126C4" w:rsidP="00A12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126C4" w:rsidRPr="0088509E" w:rsidRDefault="00A126C4" w:rsidP="00A12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126C4" w:rsidRPr="0088509E" w:rsidRDefault="00A126C4" w:rsidP="00AB32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extDirection w:val="btLr"/>
          </w:tcPr>
          <w:p w:rsidR="00A126C4" w:rsidRPr="0088509E" w:rsidRDefault="00A126C4" w:rsidP="00AB32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Контрольные работы</w:t>
            </w:r>
          </w:p>
        </w:tc>
        <w:tc>
          <w:tcPr>
            <w:tcW w:w="678" w:type="dxa"/>
            <w:textDirection w:val="btLr"/>
          </w:tcPr>
          <w:p w:rsidR="00A126C4" w:rsidRPr="0088509E" w:rsidRDefault="00A126C4" w:rsidP="00AB32AE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Практические работы</w:t>
            </w:r>
          </w:p>
        </w:tc>
        <w:tc>
          <w:tcPr>
            <w:tcW w:w="1044" w:type="dxa"/>
            <w:vMerge/>
          </w:tcPr>
          <w:p w:rsidR="00A126C4" w:rsidRPr="0088509E" w:rsidRDefault="00A126C4" w:rsidP="00A12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126C4" w:rsidRPr="0088509E" w:rsidRDefault="00A126C4" w:rsidP="00A126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EE62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  <w:r w:rsidR="00EE62E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 детскими книгами. Виды книг: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учеб</w:t>
            </w:r>
            <w:r w:rsidR="00EE62E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ная, художественная, справочная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Произведения малых жанров фольклора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EE62E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Шуточные фольклорные произв</w:t>
            </w:r>
            <w:r w:rsid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едения</w:t>
            </w:r>
            <w:r w:rsidR="00EE62E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Небылицы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Потешки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прибаутки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E62E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собенности сказок разного вида: о животных, бытовые, волшебные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На примере русской народной сказки «У страха глаза велики»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собенности сказок о животных. Русская народная сказка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«Петушок и бобовое зёрнышко»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Бытовые сказки: особенн</w:t>
            </w:r>
            <w:r w:rsid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ости построения и язык. Сказка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«Каша из топора»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Сказка – выражение народной мудрости, нравственная идея фоль</w:t>
            </w:r>
            <w:r w:rsid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клорных сказок.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"Лиса и журавль"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88509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Характеристика героя волшебно</w:t>
            </w:r>
            <w:r w:rsid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й сказки, постоянные эпитеты. Сказка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"Гуси-лебеди"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2636B8" w:rsidP="002636B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детскими книгами: п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роизведения писателей о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родной природе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осеннего пейзажа: 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краски и звуки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636B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стихотворений о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 осени.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Ф. И. Тютчев "Есть в осени 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первоначальной…", К.Д. Бальмонт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"Осень"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2636B8" w:rsidP="002636B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Художественные особенности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текста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А.Н. Плещеев "Осень наступила...", А.А. Фет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"Ласточки пропали…"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Восприятие осени в произведении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«Осеннее утро» 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2636B8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Стихотворения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 осенних листьях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А. Толстой "Осень. Обсыпается весь наш бедный са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д…" 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устных рассказов «Прир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ода осенью»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Сравнение художественного и научно-познавательного текстов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Патриотическое звучание произведений о Родине. Ф.П. Сави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нова «Родина»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нравственных ценностей в произведениях о Родине: любовь к родном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у краю. </w:t>
            </w:r>
            <w:proofErr w:type="spellStart"/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С.Т.Романовский</w:t>
            </w:r>
            <w:proofErr w:type="spellEnd"/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«Русь»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к природе – тема произведений о 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Родине. </w:t>
            </w:r>
            <w:proofErr w:type="spellStart"/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«Мещёрская сторона»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А.А. Про</w:t>
            </w:r>
            <w:r w:rsidR="002636B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кофьев "Родина" Понимание главной мысли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и темы произведений о Родине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Тема прихода весны в произведениях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В.А.Жуковского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«Жаворонок» и «Приход весны»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сказки А.С. Пушкина «Сказка о рыбаке и р</w:t>
            </w:r>
            <w:r w:rsidR="00113C3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ыбке» с фольклорными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сказками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113C38" w:rsidP="00113C3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фольклорной и литературной 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сказкой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Художественные особенности авторской сказки. "Сказка о рыбаке и рыбке" А.С. Пушкина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Иллюстрации к сказках А.С. Пушкина, созданные разными художниками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«Лев и мышь»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басни как жанра литературы. Мораль басни </w:t>
            </w:r>
            <w:r w:rsidR="00113C3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как нравственный урок 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113C3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главного героя рассказа. </w:t>
            </w:r>
            <w:r w:rsidR="00113C3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Главная мысль произведения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Л. Н. Толстой "Филиппок"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113C38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Образы героев </w:t>
            </w:r>
            <w:r w:rsidR="00113C3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произведений о животных.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И. М. Пивоварова "Жила-была собака…". 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3C38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«Кошкин щенок»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Чарушина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9F6286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Отражение образов животных в устном народном творчестве. </w:t>
            </w:r>
            <w:r w:rsidR="009F6286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Русская народная песня «Коровушка»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Характеристика героев-ж</w:t>
            </w:r>
            <w:r w:rsidR="009F6286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ивотных в фольклорных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сказках. Чукотская народная </w:t>
            </w:r>
            <w:r w:rsidR="009F6286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сказка «Хвост»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Особенности</w:t>
            </w:r>
            <w:r w:rsidR="009F6286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сказок о животных. Русская народная сказка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«З</w:t>
            </w:r>
            <w:r w:rsidR="009F6286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имовье зверей»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Фольклорные произведения народов России</w:t>
            </w:r>
            <w:r w:rsidR="009F6286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описания героев-ж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ивотных в фольклорных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и литературных произве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дениях.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К.Д.Ушинск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В. В. Бианки "Музыкант".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Средства художественной выразительности: сравнение.  И.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А. Бунин "Первый снег"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204C87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удожественны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 особенности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текста: настроение, средства </w:t>
            </w:r>
            <w:proofErr w:type="spellStart"/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разительности.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Ф.И</w:t>
            </w:r>
            <w:proofErr w:type="spellEnd"/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Тютчев ""Чародейкою Зимою…"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образа зимы в произведениях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«Вот север, тучи нагоняя…» и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«Поёт зима – аукает»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художественной выразительности: эпитет. 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трывки из романа «Евгений Онегин» А.С. Пушкина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29.12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игр и зимних забав детей.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И.З.Суриков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Г.А.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Скр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ебицкий</w:t>
            </w:r>
            <w:proofErr w:type="spellEnd"/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описанием в художественном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тексте.С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В. Михалков "Новогодняя быль"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 сказк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и: части текста, главная </w:t>
            </w:r>
            <w:proofErr w:type="spellStart"/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Русская</w:t>
            </w:r>
            <w:proofErr w:type="spellEnd"/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народная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сказк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"Два мороза"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Фольклорная основа литературной сказки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В.И.Даля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«Девочка Снегурочка»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сюжетов и героев русской народной сказки «Снегу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рочка» и литературной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В.И. Даля «Девочка Снегурочка»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Фольклорная 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 литературной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сказки В.Ф. Одоевского «Мороз Иванович»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Чтение по ролям (инсценировка) сказки К.И. Чуковский "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горе"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С.В. Михалков "Мой щенок"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художественной выразительности в стихотворениях о весне. 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"Верёвочка"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Произведения о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детях.Н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Н. Носов "Затейники"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Характеристика героя, ег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 портрет. Произведения о детях.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Н. Н. Носов "Живая шляпа"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в произведениях нравственно-этических понятий. В. А. Осеева "Синие листья"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героев рассказов Н.Н. Носова «На горке» и «Заплатка».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Оценка поступков героев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«Катя». Разные точки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зрения на одно событие. Ю. И. Ермолаев "Два пирожных"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Главный герой: общее представление. Характеристика героя, его портрет. В. А. Осеева "Волшебное слово"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204C87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Выделение главной мысли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: уважение и внимание к старшему поколению. В.А. Осеева "Хорошее"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Оценка поступков героя. В. В. Лунин "Я и Вовка"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Заклички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за описанием весны в художественном тексте. 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А.П. Чехов «Весной»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«Четыре худо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жника».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«Четыре художника». Средства выразительности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со стихотворением Ф.И. Тютчева «Зима недаром злится...»: средств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художественной выразительности. 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Жизнь животных весной: рассказы и сказки писателей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Красота весенней природы, отражённая в лирических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произведениях.Ф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И. Тютчев "Весенние воды"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9F4762" w:rsidRDefault="009F4762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Звуки весеннего леса и картины пробуждающейся природы в произведения писателей.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Признаки весны, отражённые в произведениях писателей. Сравнение стихотворений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Восприятие лета в произведении И.З. Сурикова «Лето»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Сравнение народной колыбельной песни и стихотворения А.А. Плещ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еева «Песня матери»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Нравственные семейные ц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енности в фольклорных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сказках. 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атарская народная сказка «Три дочери»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А. Н. Плещеев "В бурю"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«Салют» и С. А. Васильева "Белая берёза"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04C8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Шутливое искажение действительности. </w:t>
            </w:r>
            <w:r w:rsidR="00204C87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А. И. Введенский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"Учёный Петя". Д. И. Хармса "Врун"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E1FE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Средства создания комического в произв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едении.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Э. Н. Успенск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"Над нашей квартирой"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E1FE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Герои литературной 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сказки. 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Э. Н. Успенск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"Чебурашка"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2E1FE4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Выделение главной мысли</w:t>
            </w:r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рассказа </w:t>
            </w:r>
            <w:proofErr w:type="spellStart"/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В.Ю.Драгунского</w:t>
            </w:r>
            <w:proofErr w:type="spellEnd"/>
            <w:r w:rsidR="00AB32AE"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Сходство тем и сю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жетов сказок разных народов. 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нглийская народная сказка «Как Джек ходил счастье искать»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E1FE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Хитрец и глупец в фольклорных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сказках. Н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орвежская сказка «Лис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Миккель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Бамсе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2E1FE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Работа со сказкой братьев Гримм «Бременские музыканты»</w:t>
            </w:r>
            <w:r w:rsidR="002E1FE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составление плана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«Зарубежные сказочники»: соотнесение иллюстраций с содержанием сказок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Фантазёры и мечтатели – герои произведений. </w:t>
            </w:r>
            <w:r w:rsidR="00C3383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нглийские народные песенки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Особенности построения волшебной сказки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Ш.Перро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«Кот в сапогах»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героев сказки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Ш.Перро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«Кот в сапогах»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Х.-К. Андерсен - известный писатель-сказочник. Сказка "Огниво"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Выделение главной мысли сказки Х.-К. Андерсена «Пятеро из одного струч</w:t>
            </w:r>
            <w:r w:rsidR="00C33832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09E" w:rsidRPr="0088509E" w:rsidTr="0088509E">
        <w:tc>
          <w:tcPr>
            <w:tcW w:w="70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5245" w:type="dxa"/>
            <w:shd w:val="clear" w:color="auto" w:fill="FFFFFF"/>
          </w:tcPr>
          <w:p w:rsidR="00AB32AE" w:rsidRPr="0088509E" w:rsidRDefault="00AB32AE" w:rsidP="00AB32A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09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AB32AE" w:rsidRPr="0088509E" w:rsidRDefault="00C33832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AB32AE" w:rsidRPr="0088509E" w:rsidRDefault="00AB32AE" w:rsidP="00AB3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AB32AE" w:rsidRPr="005D2036" w:rsidRDefault="005D2036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739" w:type="dxa"/>
          </w:tcPr>
          <w:p w:rsidR="00AB32AE" w:rsidRPr="0088509E" w:rsidRDefault="00AB32AE" w:rsidP="00AB32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832" w:rsidRPr="0088509E" w:rsidTr="0088509E">
        <w:tc>
          <w:tcPr>
            <w:tcW w:w="70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245" w:type="dxa"/>
            <w:shd w:val="clear" w:color="auto" w:fill="FFFFFF"/>
          </w:tcPr>
          <w:p w:rsidR="00C33832" w:rsidRPr="0088509E" w:rsidRDefault="00C33832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Книга как источник необходимых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знаний.</w:t>
            </w: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709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C33832" w:rsidRPr="005D2036" w:rsidRDefault="005D2036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173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832" w:rsidRPr="0088509E" w:rsidTr="0088509E">
        <w:tc>
          <w:tcPr>
            <w:tcW w:w="709" w:type="dxa"/>
          </w:tcPr>
          <w:p w:rsidR="00C33832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245" w:type="dxa"/>
            <w:shd w:val="clear" w:color="auto" w:fill="FFFFFF"/>
          </w:tcPr>
          <w:p w:rsidR="00C33832" w:rsidRPr="0088509E" w:rsidRDefault="00C33832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Проверочная работа по итогам изученного во 2 классе</w:t>
            </w:r>
          </w:p>
        </w:tc>
        <w:tc>
          <w:tcPr>
            <w:tcW w:w="709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C33832" w:rsidRPr="005D2036" w:rsidRDefault="005D2036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73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832" w:rsidRPr="0088509E" w:rsidTr="0088509E">
        <w:tc>
          <w:tcPr>
            <w:tcW w:w="70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5245" w:type="dxa"/>
            <w:shd w:val="clear" w:color="auto" w:fill="FFFFFF"/>
          </w:tcPr>
          <w:p w:rsidR="00C33832" w:rsidRPr="0088509E" w:rsidRDefault="00C33832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09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C33832" w:rsidRPr="005D2036" w:rsidRDefault="005D2036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73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832" w:rsidRPr="0088509E" w:rsidTr="0088509E">
        <w:tc>
          <w:tcPr>
            <w:tcW w:w="70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245" w:type="dxa"/>
            <w:shd w:val="clear" w:color="auto" w:fill="FFFFFF"/>
          </w:tcPr>
          <w:p w:rsidR="00C33832" w:rsidRPr="0088509E" w:rsidRDefault="00C33832" w:rsidP="00C33832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Выбор книг на основе рекомендательного списка: летнее чтение</w:t>
            </w:r>
          </w:p>
        </w:tc>
        <w:tc>
          <w:tcPr>
            <w:tcW w:w="709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</w:tcPr>
          <w:p w:rsidR="00C33832" w:rsidRPr="005D2036" w:rsidRDefault="005D2036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73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832" w:rsidRPr="0088509E" w:rsidTr="00324169">
        <w:tc>
          <w:tcPr>
            <w:tcW w:w="5954" w:type="dxa"/>
            <w:gridSpan w:val="2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83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78" w:type="dxa"/>
          </w:tcPr>
          <w:p w:rsidR="00C33832" w:rsidRPr="0088509E" w:rsidRDefault="00C33832" w:rsidP="00C33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:rsidR="00C33832" w:rsidRPr="0088509E" w:rsidRDefault="00C33832" w:rsidP="00C338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26C4" w:rsidRPr="0088509E" w:rsidRDefault="00A126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2AE" w:rsidRPr="0088509E" w:rsidRDefault="00AB32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2AE" w:rsidRPr="0088509E" w:rsidRDefault="00AB32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169" w:rsidRPr="0088509E" w:rsidRDefault="00324169" w:rsidP="003241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324169" w:rsidRPr="0088509E" w:rsidRDefault="00324169" w:rsidP="003241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169" w:rsidRPr="0088509E" w:rsidRDefault="00324169" w:rsidP="00324169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ОБЯЗАТЕЛЬНЫЕ УЧЕБНЫЕ МАТЕРИАЛЫ ДЛЯ УЧЕНИКА</w:t>
      </w:r>
    </w:p>
    <w:p w:rsidR="003F20EC" w:rsidRPr="00C33832" w:rsidRDefault="00324169" w:rsidP="00C3383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  <w:r w:rsidRPr="00C33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‌‌</w:t>
      </w:r>
      <w:r w:rsidR="00C33832" w:rsidRPr="00C3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</w:p>
    <w:p w:rsidR="00324169" w:rsidRPr="00C33832" w:rsidRDefault="00324169" w:rsidP="00324169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C338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МЕТОДИЧЕСКИЕ МАТЕРИАЛЫ ДЛЯ УЧИТЕЛЯ</w:t>
      </w:r>
    </w:p>
    <w:p w:rsidR="00C33832" w:rsidRPr="00C33832" w:rsidRDefault="00C33832" w:rsidP="0032416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33832">
        <w:rPr>
          <w:rFonts w:ascii="Times New Roman" w:eastAsia="Times New Roman" w:hAnsi="Times New Roman" w:cs="Times New Roman"/>
          <w:bCs/>
          <w:caps/>
          <w:color w:val="000000" w:themeColor="text1"/>
          <w:szCs w:val="24"/>
          <w:lang w:eastAsia="ru-RU"/>
        </w:rPr>
        <w:t>«Поурочные разработки» С.В. Кутявина</w:t>
      </w:r>
    </w:p>
    <w:p w:rsidR="00324169" w:rsidRPr="0088509E" w:rsidRDefault="00324169" w:rsidP="00F017C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3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​‌‌​</w:t>
      </w:r>
      <w:r w:rsidRPr="00C338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ЦИФРОВЫЕ ОБРАЗОВАТЕЛЬНЫЕ РЕСУРСЫ И РЕСУРСЫ </w:t>
      </w:r>
      <w:r w:rsidRPr="0088509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СЕТИ ИНТЕРНЕТ</w:t>
      </w:r>
    </w:p>
    <w:p w:rsidR="00967C4A" w:rsidRPr="0088509E" w:rsidRDefault="00967C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7C4A" w:rsidRPr="0088509E" w:rsidSect="007762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093"/>
    <w:multiLevelType w:val="multilevel"/>
    <w:tmpl w:val="FE4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D5FED"/>
    <w:multiLevelType w:val="multilevel"/>
    <w:tmpl w:val="9DF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EB41FC"/>
    <w:multiLevelType w:val="multilevel"/>
    <w:tmpl w:val="22E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82445"/>
    <w:multiLevelType w:val="multilevel"/>
    <w:tmpl w:val="43A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F4961"/>
    <w:multiLevelType w:val="multilevel"/>
    <w:tmpl w:val="B01E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813E8"/>
    <w:multiLevelType w:val="multilevel"/>
    <w:tmpl w:val="A146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163706"/>
    <w:multiLevelType w:val="multilevel"/>
    <w:tmpl w:val="654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D704D8"/>
    <w:multiLevelType w:val="multilevel"/>
    <w:tmpl w:val="154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752C4"/>
    <w:multiLevelType w:val="multilevel"/>
    <w:tmpl w:val="E1F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3C541A"/>
    <w:multiLevelType w:val="multilevel"/>
    <w:tmpl w:val="582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1D3ACA"/>
    <w:multiLevelType w:val="multilevel"/>
    <w:tmpl w:val="14B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0734D"/>
    <w:multiLevelType w:val="multilevel"/>
    <w:tmpl w:val="35C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E9100D"/>
    <w:multiLevelType w:val="multilevel"/>
    <w:tmpl w:val="ED9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208C4"/>
    <w:multiLevelType w:val="multilevel"/>
    <w:tmpl w:val="EDC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741BDF"/>
    <w:multiLevelType w:val="multilevel"/>
    <w:tmpl w:val="E1A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8A797D"/>
    <w:multiLevelType w:val="multilevel"/>
    <w:tmpl w:val="17D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9B6D57"/>
    <w:multiLevelType w:val="multilevel"/>
    <w:tmpl w:val="FF1E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346259"/>
    <w:multiLevelType w:val="multilevel"/>
    <w:tmpl w:val="9194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A609B8"/>
    <w:multiLevelType w:val="multilevel"/>
    <w:tmpl w:val="F66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146511"/>
    <w:multiLevelType w:val="multilevel"/>
    <w:tmpl w:val="F332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2F4EE5"/>
    <w:multiLevelType w:val="multilevel"/>
    <w:tmpl w:val="F6A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C66D9D"/>
    <w:multiLevelType w:val="multilevel"/>
    <w:tmpl w:val="DEA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120DB9"/>
    <w:multiLevelType w:val="multilevel"/>
    <w:tmpl w:val="2E9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300696"/>
    <w:multiLevelType w:val="multilevel"/>
    <w:tmpl w:val="96EA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E42A67"/>
    <w:multiLevelType w:val="multilevel"/>
    <w:tmpl w:val="EBD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F0099A"/>
    <w:multiLevelType w:val="multilevel"/>
    <w:tmpl w:val="21F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E55A7D"/>
    <w:multiLevelType w:val="multilevel"/>
    <w:tmpl w:val="7C68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691CC8"/>
    <w:multiLevelType w:val="multilevel"/>
    <w:tmpl w:val="A79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8600C0"/>
    <w:multiLevelType w:val="multilevel"/>
    <w:tmpl w:val="DC9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AF02AA"/>
    <w:multiLevelType w:val="multilevel"/>
    <w:tmpl w:val="E78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6C3EFB"/>
    <w:multiLevelType w:val="multilevel"/>
    <w:tmpl w:val="E69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C730D9"/>
    <w:multiLevelType w:val="multilevel"/>
    <w:tmpl w:val="803E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5D646D"/>
    <w:multiLevelType w:val="multilevel"/>
    <w:tmpl w:val="F7E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4B5393"/>
    <w:multiLevelType w:val="multilevel"/>
    <w:tmpl w:val="101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290D3A"/>
    <w:multiLevelType w:val="multilevel"/>
    <w:tmpl w:val="3D4C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30"/>
  </w:num>
  <w:num w:numId="5">
    <w:abstractNumId w:val="16"/>
  </w:num>
  <w:num w:numId="6">
    <w:abstractNumId w:val="10"/>
  </w:num>
  <w:num w:numId="7">
    <w:abstractNumId w:val="15"/>
  </w:num>
  <w:num w:numId="8">
    <w:abstractNumId w:val="11"/>
  </w:num>
  <w:num w:numId="9">
    <w:abstractNumId w:val="21"/>
  </w:num>
  <w:num w:numId="10">
    <w:abstractNumId w:val="12"/>
  </w:num>
  <w:num w:numId="11">
    <w:abstractNumId w:val="0"/>
  </w:num>
  <w:num w:numId="12">
    <w:abstractNumId w:val="31"/>
  </w:num>
  <w:num w:numId="13">
    <w:abstractNumId w:val="29"/>
  </w:num>
  <w:num w:numId="14">
    <w:abstractNumId w:val="1"/>
  </w:num>
  <w:num w:numId="15">
    <w:abstractNumId w:val="28"/>
  </w:num>
  <w:num w:numId="16">
    <w:abstractNumId w:val="9"/>
  </w:num>
  <w:num w:numId="17">
    <w:abstractNumId w:val="22"/>
  </w:num>
  <w:num w:numId="18">
    <w:abstractNumId w:val="5"/>
  </w:num>
  <w:num w:numId="19">
    <w:abstractNumId w:val="13"/>
  </w:num>
  <w:num w:numId="20">
    <w:abstractNumId w:val="19"/>
  </w:num>
  <w:num w:numId="21">
    <w:abstractNumId w:val="27"/>
  </w:num>
  <w:num w:numId="22">
    <w:abstractNumId w:val="24"/>
  </w:num>
  <w:num w:numId="23">
    <w:abstractNumId w:val="17"/>
  </w:num>
  <w:num w:numId="24">
    <w:abstractNumId w:val="33"/>
  </w:num>
  <w:num w:numId="25">
    <w:abstractNumId w:val="7"/>
  </w:num>
  <w:num w:numId="26">
    <w:abstractNumId w:val="18"/>
  </w:num>
  <w:num w:numId="27">
    <w:abstractNumId w:val="14"/>
  </w:num>
  <w:num w:numId="28">
    <w:abstractNumId w:val="8"/>
  </w:num>
  <w:num w:numId="29">
    <w:abstractNumId w:val="2"/>
  </w:num>
  <w:num w:numId="30">
    <w:abstractNumId w:val="6"/>
  </w:num>
  <w:num w:numId="31">
    <w:abstractNumId w:val="34"/>
  </w:num>
  <w:num w:numId="32">
    <w:abstractNumId w:val="32"/>
  </w:num>
  <w:num w:numId="33">
    <w:abstractNumId w:val="26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5B"/>
    <w:rsid w:val="00091051"/>
    <w:rsid w:val="00094A6E"/>
    <w:rsid w:val="000B7C9D"/>
    <w:rsid w:val="000C0B91"/>
    <w:rsid w:val="00113C38"/>
    <w:rsid w:val="00187A82"/>
    <w:rsid w:val="001A46D3"/>
    <w:rsid w:val="00204C87"/>
    <w:rsid w:val="002636B8"/>
    <w:rsid w:val="002E1FE4"/>
    <w:rsid w:val="00324169"/>
    <w:rsid w:val="003B455C"/>
    <w:rsid w:val="003F20EC"/>
    <w:rsid w:val="005033E6"/>
    <w:rsid w:val="005A121B"/>
    <w:rsid w:val="005D2036"/>
    <w:rsid w:val="00603794"/>
    <w:rsid w:val="006618BF"/>
    <w:rsid w:val="0077625B"/>
    <w:rsid w:val="007C7D77"/>
    <w:rsid w:val="00812380"/>
    <w:rsid w:val="0088509E"/>
    <w:rsid w:val="0091695A"/>
    <w:rsid w:val="00922DDD"/>
    <w:rsid w:val="00967C4A"/>
    <w:rsid w:val="009F4762"/>
    <w:rsid w:val="009F6286"/>
    <w:rsid w:val="00A126C4"/>
    <w:rsid w:val="00A255F0"/>
    <w:rsid w:val="00A41CB3"/>
    <w:rsid w:val="00A64B69"/>
    <w:rsid w:val="00A95ACA"/>
    <w:rsid w:val="00AB32AE"/>
    <w:rsid w:val="00AE291E"/>
    <w:rsid w:val="00B465AE"/>
    <w:rsid w:val="00B502F2"/>
    <w:rsid w:val="00C05D04"/>
    <w:rsid w:val="00C33832"/>
    <w:rsid w:val="00CB272E"/>
    <w:rsid w:val="00D77A6B"/>
    <w:rsid w:val="00DD05B1"/>
    <w:rsid w:val="00E947DB"/>
    <w:rsid w:val="00EE62EE"/>
    <w:rsid w:val="00F017C5"/>
    <w:rsid w:val="00F046D7"/>
    <w:rsid w:val="00F87AEE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0D2E"/>
  <w15:chartTrackingRefBased/>
  <w15:docId w15:val="{5AEBF945-5C70-427D-8172-ABE1A956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25B"/>
    <w:rPr>
      <w:b/>
      <w:bCs/>
    </w:rPr>
  </w:style>
  <w:style w:type="character" w:styleId="a5">
    <w:name w:val="Hyperlink"/>
    <w:basedOn w:val="a0"/>
    <w:uiPriority w:val="99"/>
    <w:semiHidden/>
    <w:unhideWhenUsed/>
    <w:rsid w:val="0077625B"/>
    <w:rPr>
      <w:color w:val="0000FF"/>
      <w:u w:val="single"/>
    </w:rPr>
  </w:style>
  <w:style w:type="character" w:customStyle="1" w:styleId="placeholder">
    <w:name w:val="placeholder"/>
    <w:basedOn w:val="a0"/>
    <w:rsid w:val="0077625B"/>
  </w:style>
  <w:style w:type="table" w:styleId="a6">
    <w:name w:val="Table Grid"/>
    <w:basedOn w:val="a1"/>
    <w:uiPriority w:val="39"/>
    <w:rsid w:val="003B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67C4A"/>
  </w:style>
  <w:style w:type="character" w:customStyle="1" w:styleId="placeholder-mask">
    <w:name w:val="placeholder-mask"/>
    <w:basedOn w:val="a0"/>
    <w:rsid w:val="00324169"/>
  </w:style>
  <w:style w:type="character" w:styleId="a7">
    <w:name w:val="Emphasis"/>
    <w:basedOn w:val="a0"/>
    <w:uiPriority w:val="20"/>
    <w:qFormat/>
    <w:rsid w:val="00D77A6B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AB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3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8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4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7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18</Pages>
  <Words>6292</Words>
  <Characters>35866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Марьясина В.А.</dc:creator>
  <cp:keywords/>
  <dc:description/>
  <cp:lastModifiedBy>Пользователь</cp:lastModifiedBy>
  <cp:revision>29</cp:revision>
  <dcterms:created xsi:type="dcterms:W3CDTF">2023-08-31T04:54:00Z</dcterms:created>
  <dcterms:modified xsi:type="dcterms:W3CDTF">2023-09-19T17:17:00Z</dcterms:modified>
</cp:coreProperties>
</file>